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1F02" w14:textId="3F6B728E" w:rsidR="00E56716" w:rsidRPr="0080323D" w:rsidRDefault="00A54DC3"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b/>
          <w:bCs/>
          <w:color w:val="000000"/>
          <w:sz w:val="34"/>
          <w:szCs w:val="34"/>
          <w:shd w:val="clear" w:color="auto" w:fill="FFFFFF"/>
          <w:lang w:val="es"/>
        </w:rPr>
        <w:t xml:space="preserve">Escuela Intermedia </w:t>
      </w:r>
      <w:proofErr w:type="spellStart"/>
      <w:r>
        <w:rPr>
          <w:b/>
          <w:bCs/>
          <w:color w:val="000000"/>
          <w:sz w:val="34"/>
          <w:szCs w:val="34"/>
          <w:shd w:val="clear" w:color="auto" w:fill="FFFFFF"/>
          <w:lang w:val="es"/>
        </w:rPr>
        <w:t>Dunedin</w:t>
      </w:r>
      <w:proofErr w:type="spellEnd"/>
      <w:r>
        <w:rPr>
          <w:b/>
          <w:bCs/>
          <w:color w:val="000000"/>
          <w:sz w:val="34"/>
          <w:szCs w:val="34"/>
          <w:shd w:val="clear" w:color="auto" w:fill="FFFFFF"/>
          <w:lang w:val="es"/>
        </w:rPr>
        <w:t xml:space="preserve"> Highland</w:t>
      </w:r>
    </w:p>
    <w:p w14:paraId="5DB4394F"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b/>
          <w:bCs/>
          <w:color w:val="000000"/>
          <w:sz w:val="32"/>
          <w:szCs w:val="32"/>
          <w:shd w:val="clear" w:color="auto" w:fill="FFFFFF"/>
          <w:lang w:val="es"/>
        </w:rPr>
        <w:t xml:space="preserve">Plan de participación de padres y familias </w:t>
      </w:r>
    </w:p>
    <w:p w14:paraId="660784A2"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49781B22" w14:textId="5F6522B8" w:rsidR="00C220B9" w:rsidRPr="0080323D" w:rsidRDefault="00901E11" w:rsidP="00C220B9">
      <w:pPr>
        <w:rPr>
          <w:rFonts w:cstheme="minorHAnsi"/>
        </w:rPr>
      </w:pPr>
      <w:r w:rsidRPr="0080323D">
        <w:rPr>
          <w:lang w:val="es"/>
        </w:rPr>
        <w:t xml:space="preserve">Yo, </w:t>
      </w:r>
      <w:r w:rsidR="00457AAD">
        <w:rPr>
          <w:lang w:val="es"/>
        </w:rPr>
        <w:t>Brandon Glenn</w:t>
      </w:r>
      <w:r w:rsidR="008C102B" w:rsidRPr="0080323D">
        <w:rPr>
          <w:lang w:val="es"/>
        </w:rPr>
        <w:t>, certifico por la presente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para el control fiscal y el mantenimiento de registros para garantizar la debida rendición de cuentas por el gasto de fondos en este proyecto. Todos los registros necesarios para fundamentar estos requisitos estarán disponibles para su revisión por el personal estatal y federal apropiado. Además, certifico que todos los gastos serán comprometidos en o después de la fecha de vigencia y antes de la fecha de terminación del proyecto. Los desembolsos se informarán solo según corresponda a este proyecto y no se utilizarán para fondos de contrapartida en este o cualquier proyecto especial, donde esté prohibido.</w:t>
      </w:r>
    </w:p>
    <w:p w14:paraId="1FB5D0DA" w14:textId="77777777" w:rsidR="00C220B9" w:rsidRPr="0080323D" w:rsidRDefault="00901E11" w:rsidP="00C220B9">
      <w:pPr>
        <w:rPr>
          <w:rFonts w:cstheme="minorHAnsi"/>
          <w:sz w:val="32"/>
          <w:szCs w:val="32"/>
        </w:rPr>
      </w:pPr>
      <w:r w:rsidRPr="0080323D">
        <w:rPr>
          <w:b/>
          <w:bCs/>
          <w:sz w:val="32"/>
          <w:szCs w:val="32"/>
          <w:lang w:val="es"/>
        </w:rPr>
        <w:t>Seguro</w:t>
      </w:r>
    </w:p>
    <w:p w14:paraId="1D1A0B72"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lang w:val="es"/>
        </w:rPr>
        <w:t>La escuela se regirá por la definición legal de participación de los padres y la familia, y llevará a cabo programas, actividades y procedimientos de acuerdo con la definición descrita en la Sección 9101 (32), ESEA;</w:t>
      </w:r>
    </w:p>
    <w:p w14:paraId="0B35DC80" w14:textId="77777777" w:rsidR="00901E11" w:rsidRPr="0080323D" w:rsidRDefault="00901E11" w:rsidP="00F5377A">
      <w:pPr>
        <w:pStyle w:val="ListParagraph"/>
        <w:numPr>
          <w:ilvl w:val="0"/>
          <w:numId w:val="13"/>
        </w:numPr>
        <w:spacing w:before="100" w:beforeAutospacing="1" w:after="100" w:afterAutospacing="1" w:line="240" w:lineRule="auto"/>
        <w:rPr>
          <w:rFonts w:eastAsia="Times New Roman" w:cstheme="minorHAnsi"/>
        </w:rPr>
      </w:pPr>
      <w:r w:rsidRPr="0080323D">
        <w:rPr>
          <w:lang w:val="es"/>
        </w:rPr>
        <w:t>Involucrar a los padres de los niños atendidos en el Título I, Parte A en las decisiones sobre cómo se gastan los fondos del Título I, Parte A reservados para la participación de los padres y la familia [Sección 1118 (b) (1) y (c) (3)];</w:t>
      </w:r>
    </w:p>
    <w:p w14:paraId="2C58C3F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Desarrollar/revisar conjuntamente con los padres el plan de participación de los padres y las familias de la escuela y distribuirlo a los padres de los niños participantes y poner a disposición de la comunidad local el plan de participación de los padres y las familias [Sección 1118 (b) (1)];</w:t>
      </w:r>
    </w:p>
    <w:p w14:paraId="646192D2"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Involucrar a los padres, de manera organizada, continua y oportuna, en la planificación, revisión y mejora de los programas bajo esta parte, incluida la planificación, revisión y mejora del plan de participación de los padres y las familias de la escuela y el desarrollo conjunto del plan del programa para toda la escuela bajo la sección 1114 (b) (2) [Sección 1118 (c) (3)];</w:t>
      </w:r>
    </w:p>
    <w:p w14:paraId="0E4A6AD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Usar los hallazgos de la revisión del plan de participación de los padres y la familia para diseñar estrategias para una participación más efectiva de los padres y revisar, si es necesario, el plan de participación de los padres y las familias de la escuela [Sección 1118 (a) (E)];</w:t>
      </w:r>
    </w:p>
    <w:p w14:paraId="57F0965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Si el plan para el Título I, Parte A, desarrollado bajo la Sección 1112, no es satisfactorio para los padres de los niños participantes, la escuela presentará comentarios de los padres con el plan cuando la escuela presente el plan a la agencia educativa local [Sección 1118 (b) (4)];</w:t>
      </w:r>
    </w:p>
    <w:p w14:paraId="43C3525B" w14:textId="4C15215D" w:rsidR="00901E11" w:rsidRPr="0080323D" w:rsidRDefault="6E815459" w:rsidP="169D3CB5">
      <w:pPr>
        <w:numPr>
          <w:ilvl w:val="0"/>
          <w:numId w:val="13"/>
        </w:numPr>
        <w:spacing w:before="100" w:beforeAutospacing="1" w:after="100" w:afterAutospacing="1" w:line="240" w:lineRule="auto"/>
        <w:rPr>
          <w:rFonts w:eastAsia="Times New Roman"/>
        </w:rPr>
      </w:pPr>
      <w:r w:rsidRPr="169D3CB5">
        <w:rPr>
          <w:lang w:val="es"/>
        </w:rPr>
        <w:t>Proporcionar a cada padre un informe individual del estudiante sobre el desempeño de su hijo en la evaluación estatal en al menos matemáticas, artes del lenguaje y lectura [Sección 1111 (h) (6) (B) (I)];</w:t>
      </w:r>
    </w:p>
    <w:p w14:paraId="373B37FD"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lang w:val="es"/>
        </w:rPr>
        <w:t>Proporcionar a cada padre un aviso oportuno cuando su hijo haya sido asignado o haya sido enseñado durante cuatro (4) o más semanas consecutivas por un maestro que no esté altamente calificado en el significado del término en 34 CFR Sección 200.56 [Sección 1111 (h) (6) (B) (ii)]; y</w:t>
      </w:r>
    </w:p>
    <w:p w14:paraId="32D09122" w14:textId="750F2A7A" w:rsidR="00901E11" w:rsidRDefault="00901E11" w:rsidP="169D3CB5">
      <w:pPr>
        <w:numPr>
          <w:ilvl w:val="0"/>
          <w:numId w:val="13"/>
        </w:numPr>
        <w:spacing w:beforeAutospacing="1" w:afterAutospacing="1" w:line="240" w:lineRule="auto"/>
        <w:rPr>
          <w:rFonts w:eastAsia="Times New Roman"/>
        </w:rPr>
      </w:pPr>
      <w:r w:rsidRPr="169D3CB5">
        <w:rPr>
          <w:lang w:val="es"/>
        </w:rPr>
        <w:t>Proporcione a cada padre información oportuna sobre su derecho a solicitar información sobre las calificaciones profesionales de los maestros y paraprofesionales del aula del estudiante [Sección (h)(6)(A)].</w:t>
      </w:r>
    </w:p>
    <w:p w14:paraId="43619C0B" w14:textId="322392B5" w:rsidR="169D3CB5" w:rsidRDefault="169D3CB5" w:rsidP="169D3CB5">
      <w:pPr>
        <w:spacing w:beforeAutospacing="1" w:afterAutospacing="1" w:line="240" w:lineRule="auto"/>
        <w:rPr>
          <w:rFonts w:eastAsia="Times New Roman"/>
        </w:rPr>
      </w:pPr>
    </w:p>
    <w:p w14:paraId="771C272B" w14:textId="63EB058E" w:rsidR="169D3CB5" w:rsidRDefault="169D3CB5" w:rsidP="169D3CB5">
      <w:pPr>
        <w:spacing w:beforeAutospacing="1" w:afterAutospacing="1" w:line="240" w:lineRule="auto"/>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42"/>
        <w:gridCol w:w="3258"/>
      </w:tblGrid>
      <w:tr w:rsidR="00901E11" w:rsidRPr="0080323D" w14:paraId="49FE0FC8" w14:textId="77777777" w:rsidTr="00F5377A">
        <w:trPr>
          <w:tblCellSpacing w:w="15" w:type="dxa"/>
        </w:trPr>
        <w:tc>
          <w:tcPr>
            <w:tcW w:w="3500" w:type="pct"/>
            <w:tcBorders>
              <w:top w:val="single" w:sz="12" w:space="0" w:color="000000"/>
            </w:tcBorders>
            <w:vAlign w:val="center"/>
            <w:hideMark/>
          </w:tcPr>
          <w:p w14:paraId="2194B538" w14:textId="77777777" w:rsidR="00901E11" w:rsidRPr="0080323D" w:rsidRDefault="00901E11" w:rsidP="00F5377A">
            <w:pPr>
              <w:spacing w:before="75" w:after="75" w:line="240" w:lineRule="auto"/>
              <w:ind w:left="75" w:right="75"/>
              <w:rPr>
                <w:rFonts w:eastAsia="Times New Roman" w:cstheme="minorHAnsi"/>
                <w:sz w:val="24"/>
                <w:szCs w:val="24"/>
              </w:rPr>
            </w:pPr>
            <w:r w:rsidRPr="0080323D">
              <w:rPr>
                <w:b/>
                <w:bCs/>
                <w:sz w:val="24"/>
                <w:szCs w:val="24"/>
                <w:lang w:val="es"/>
              </w:rPr>
              <w:t>Firma del director o designado</w:t>
            </w:r>
          </w:p>
        </w:tc>
        <w:tc>
          <w:tcPr>
            <w:tcW w:w="1500" w:type="pct"/>
            <w:tcBorders>
              <w:top w:val="single" w:sz="12" w:space="0" w:color="000000"/>
            </w:tcBorders>
            <w:vAlign w:val="center"/>
            <w:hideMark/>
          </w:tcPr>
          <w:p w14:paraId="60F8F5E4" w14:textId="77777777" w:rsidR="00901E11" w:rsidRPr="00574692" w:rsidRDefault="00901E11" w:rsidP="00F5377A">
            <w:pPr>
              <w:spacing w:before="75" w:after="75" w:line="240" w:lineRule="auto"/>
              <w:ind w:left="75" w:right="75"/>
              <w:rPr>
                <w:rFonts w:eastAsia="Times New Roman" w:cstheme="minorHAnsi"/>
                <w:b/>
                <w:bCs/>
                <w:sz w:val="24"/>
                <w:szCs w:val="24"/>
              </w:rPr>
            </w:pPr>
            <w:r w:rsidRPr="00574692">
              <w:rPr>
                <w:b/>
                <w:bCs/>
                <w:sz w:val="24"/>
                <w:szCs w:val="24"/>
                <w:lang w:val="es"/>
              </w:rPr>
              <w:t>Fecha de firma</w:t>
            </w:r>
          </w:p>
        </w:tc>
      </w:tr>
    </w:tbl>
    <w:p w14:paraId="6D871019" w14:textId="77777777" w:rsidR="004041B4"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lastRenderedPageBreak/>
        <w:t>Declaración de misión</w:t>
      </w:r>
      <w:r w:rsidRPr="0080323D">
        <w:rPr>
          <w:color w:val="000000"/>
          <w:lang w:val="es"/>
        </w:rPr>
        <w:br/>
      </w:r>
      <w:r w:rsidR="004E02E0" w:rsidRPr="169D3CB5">
        <w:rPr>
          <w:color w:val="000000"/>
          <w:shd w:val="clear" w:color="auto" w:fill="FFFFFF"/>
          <w:lang w:val="es"/>
        </w:rPr>
        <w:t xml:space="preserve">Declaración de misión de compromiso de padres y familias </w:t>
      </w:r>
    </w:p>
    <w:tbl>
      <w:tblPr>
        <w:tblW w:w="10919" w:type="dxa"/>
        <w:tblCellMar>
          <w:top w:w="15" w:type="dxa"/>
          <w:left w:w="15" w:type="dxa"/>
          <w:bottom w:w="15" w:type="dxa"/>
          <w:right w:w="15" w:type="dxa"/>
        </w:tblCellMar>
        <w:tblLook w:val="04A0" w:firstRow="1" w:lastRow="0" w:firstColumn="1" w:lastColumn="0" w:noHBand="0" w:noVBand="1"/>
      </w:tblPr>
      <w:tblGrid>
        <w:gridCol w:w="10919"/>
      </w:tblGrid>
      <w:tr w:rsidR="004E02E0" w:rsidRPr="0080323D" w14:paraId="0C24E288" w14:textId="77777777" w:rsidTr="169D3CB5">
        <w:tc>
          <w:tcPr>
            <w:tcW w:w="10919" w:type="dxa"/>
            <w:vAlign w:val="center"/>
            <w:hideMark/>
          </w:tcPr>
          <w:p w14:paraId="0DD3A9C7" w14:textId="3015A16C" w:rsidR="004E02E0" w:rsidRPr="00DD7D28" w:rsidRDefault="004E02E0" w:rsidP="169D3CB5">
            <w:pPr>
              <w:spacing w:after="300" w:line="240" w:lineRule="auto"/>
              <w:rPr>
                <w:rFonts w:eastAsia="Times New Roman"/>
                <w:color w:val="000000" w:themeColor="text1"/>
              </w:rPr>
            </w:pPr>
            <w:r w:rsidRPr="169D3CB5">
              <w:rPr>
                <w:b/>
                <w:bCs/>
                <w:lang w:val="es"/>
              </w:rPr>
              <w:t xml:space="preserve">Respuesta: La comunidad de Dunedin </w:t>
            </w:r>
            <w:r w:rsidRPr="169D3CB5">
              <w:rPr>
                <w:lang w:val="es"/>
              </w:rPr>
              <w:t>Highland Middle School crea un entorno educativo de calidad que promueve el pensamiento crítico</w:t>
            </w:r>
            <w:r>
              <w:rPr>
                <w:lang w:val="es"/>
              </w:rPr>
              <w:t xml:space="preserve"> y las </w:t>
            </w:r>
            <w:r w:rsidRPr="169D3CB5">
              <w:rPr>
                <w:lang w:val="es"/>
              </w:rPr>
              <w:t xml:space="preserve"> habilidades del siglo 21 para la escuela secundaria, la universidad y las carreras al proporcionar un plan de estudios relevante y riguroso y construir relaciones positivas con los estudiantes, las familias y la comunidad de </w:t>
            </w:r>
            <w:proofErr w:type="spellStart"/>
            <w:r w:rsidRPr="169D3CB5">
              <w:rPr>
                <w:lang w:val="es"/>
              </w:rPr>
              <w:t>Dunedin</w:t>
            </w:r>
            <w:proofErr w:type="spellEnd"/>
            <w:r w:rsidRPr="169D3CB5">
              <w:rPr>
                <w:lang w:val="es"/>
              </w:rPr>
              <w:t>.</w:t>
            </w:r>
          </w:p>
        </w:tc>
      </w:tr>
    </w:tbl>
    <w:p w14:paraId="1BD0DECE" w14:textId="77777777" w:rsidR="006757FB" w:rsidRPr="0080323D" w:rsidRDefault="00655C1D" w:rsidP="006757FB">
      <w:pPr>
        <w:spacing w:after="0" w:line="240" w:lineRule="auto"/>
      </w:pPr>
      <w:r w:rsidRPr="169D3CB5">
        <w:rPr>
          <w:b/>
          <w:bCs/>
          <w:color w:val="000000"/>
          <w:sz w:val="29"/>
          <w:szCs w:val="29"/>
          <w:u w:val="single"/>
          <w:shd w:val="clear" w:color="auto" w:fill="FFFFFF"/>
          <w:lang w:val="es"/>
        </w:rPr>
        <w:t>Compromiso de los padres</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6757FB" w:rsidRPr="0080323D" w14:paraId="4748B4E3" w14:textId="77777777" w:rsidTr="169D3CB5">
        <w:tc>
          <w:tcPr>
            <w:tcW w:w="10890" w:type="dxa"/>
            <w:vAlign w:val="center"/>
            <w:hideMark/>
          </w:tcPr>
          <w:p w14:paraId="515865DD" w14:textId="48DE8420" w:rsidR="006757FB" w:rsidRPr="00DD7D28" w:rsidRDefault="006757FB" w:rsidP="00DD7D28">
            <w:pPr>
              <w:spacing w:before="60" w:line="288" w:lineRule="atLeast"/>
              <w:ind w:right="75"/>
              <w:divId w:val="131993766"/>
              <w:rPr>
                <w:rFonts w:eastAsia="Times New Roman"/>
              </w:rPr>
            </w:pPr>
            <w:r w:rsidRPr="169D3CB5">
              <w:rPr>
                <w:b/>
                <w:bCs/>
                <w:lang w:val="es"/>
              </w:rPr>
              <w:t xml:space="preserve">Respuesta: </w:t>
            </w:r>
            <w:r w:rsidR="008026C0" w:rsidRPr="169D3CB5">
              <w:rPr>
                <w:lang w:val="es"/>
              </w:rPr>
              <w:t>Dunedin Highland Middle School cree en involucrar a los padres en todos los aspectos de sus programas de Título I; por lo tanto, nuestra escuela alentará a los padres a convertirse en miembros activos de nuestro Consejo Asesor Escolar (SAC) enviando a casa información sobre cómo inscribirse en SAC con los estudiantes, así como publicando información en nuestro sitio web. La información incluirá lo que es SAC y el poder de voto que conlleva ser miembro. Los padres tendrán la oportunidad de participar en persona o en línea a través de Teams, ya que todas las reuniones incluirán una opción para unirse a través de Teams. Más del 50 por ciento de los miembros del SAC deben ser representantes de los padres (no empleados). El SAC tiene la responsabilidad de desarrollar, implementar y evaluar los diversos planes a nivel escolar, incluido el Plan de Mejoramiento Escolar (SIP) y el Plan de Participación de Padres y Familias (PFEP). Por lo tanto, los padres tendrán la oportunidad de dar su opinión en el proceso de desarrollo y toma de decisiones de todas las actividades del Título I relacionadas con la escuela. Las agendas de las reuniones y las actas de todas las reuniones se documentarán y estarán disponibles para su revisión. Se llevará a cabo una evaluación anual utilizando encuestas completadas por las partes interesadas. Los resultados serán analizados para evaluar la efectividad del programa de participación de los padres de la escuela. Los padres pueden solicitar apoyo adicional ya sea directamente a través del maestro de su hijo o del administrador de nivel de grado. Un padre también puede solicitar apoyo durante las reuniones regulares de SAC o PTA.</w:t>
            </w:r>
          </w:p>
        </w:tc>
      </w:tr>
    </w:tbl>
    <w:p w14:paraId="4B504DFE" w14:textId="77777777" w:rsidR="006757FB"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t>Coordinación e integración</w:t>
      </w:r>
      <w:r w:rsidRPr="0080323D">
        <w:rPr>
          <w:color w:val="000000"/>
          <w:lang w:val="es"/>
        </w:rPr>
        <w:br/>
      </w:r>
      <w:r w:rsidRPr="169D3CB5">
        <w:rPr>
          <w:color w:val="000000"/>
          <w:shd w:val="clear" w:color="auto" w:fill="FFFFFF"/>
          <w:lang w:val="es"/>
        </w:rPr>
        <w:t>Describa cómo la escuela coordinará e integrará los programas y actividades de participación de los padres y la familia que enseñan a los padres cómo ayudar a sus hijos en el hogar, en la medida de lo posible y apropiado, incluidos, entre otros, otros programas federales como: Head Start, Early Reading First, Even Start, Programas de instrucción en el hogar para niños en edad preescolar,  el Programa de Padres como Maestros, preescolar público, Título I, Parte C, Título II, Título III, Título IV y Título VI [Sección 1118(e)(4)].</w:t>
      </w:r>
    </w:p>
    <w:p w14:paraId="3942ACF9" w14:textId="090BE404" w:rsidR="169D3CB5" w:rsidRDefault="169D3CB5" w:rsidP="169D3CB5">
      <w:pPr>
        <w:spacing w:after="0" w:line="240" w:lineRule="auto"/>
        <w:rPr>
          <w:rFonts w:eastAsia="Times New Roman"/>
          <w:color w:val="000000" w:themeColor="text1"/>
        </w:rPr>
      </w:pPr>
    </w:p>
    <w:tbl>
      <w:tblPr>
        <w:tblW w:w="10791"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2636"/>
        <w:gridCol w:w="7533"/>
      </w:tblGrid>
      <w:tr w:rsidR="006757FB" w:rsidRPr="0080323D" w14:paraId="324B0FF1" w14:textId="77777777" w:rsidTr="169D3CB5">
        <w:tc>
          <w:tcPr>
            <w:tcW w:w="553" w:type="dxa"/>
            <w:tcBorders>
              <w:bottom w:val="single" w:sz="6" w:space="0" w:color="BBBBBB"/>
              <w:right w:val="single" w:sz="6" w:space="0" w:color="BBBBBB"/>
            </w:tcBorders>
            <w:shd w:val="clear" w:color="auto" w:fill="8FBC8B"/>
            <w:vAlign w:val="center"/>
            <w:hideMark/>
          </w:tcPr>
          <w:p w14:paraId="62CCE7D5"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2648" w:type="dxa"/>
            <w:tcBorders>
              <w:bottom w:val="single" w:sz="6" w:space="0" w:color="BBBBBB"/>
              <w:right w:val="single" w:sz="6" w:space="0" w:color="BBBBBB"/>
            </w:tcBorders>
            <w:shd w:val="clear" w:color="auto" w:fill="8FBC8B"/>
            <w:vAlign w:val="center"/>
            <w:hideMark/>
          </w:tcPr>
          <w:p w14:paraId="69E6B90F" w14:textId="77777777" w:rsidR="006757FB" w:rsidRPr="0080323D" w:rsidRDefault="006757FB" w:rsidP="006757FB">
            <w:pPr>
              <w:spacing w:after="0" w:line="240" w:lineRule="auto"/>
              <w:jc w:val="center"/>
              <w:rPr>
                <w:rFonts w:eastAsia="Times New Roman" w:cstheme="minorHAnsi"/>
                <w:b/>
                <w:bCs/>
              </w:rPr>
            </w:pPr>
            <w:r w:rsidRPr="0080323D">
              <w:rPr>
                <w:b/>
                <w:bCs/>
                <w:lang w:val="es"/>
              </w:rPr>
              <w:t>Programa</w:t>
            </w:r>
          </w:p>
        </w:tc>
        <w:tc>
          <w:tcPr>
            <w:tcW w:w="7590" w:type="dxa"/>
            <w:tcBorders>
              <w:bottom w:val="single" w:sz="6" w:space="0" w:color="BBBBBB"/>
              <w:right w:val="single" w:sz="6" w:space="0" w:color="BBBBBB"/>
            </w:tcBorders>
            <w:shd w:val="clear" w:color="auto" w:fill="8FBC8B"/>
            <w:vAlign w:val="center"/>
            <w:hideMark/>
          </w:tcPr>
          <w:p w14:paraId="535656C1" w14:textId="77777777" w:rsidR="006757FB" w:rsidRPr="0080323D" w:rsidRDefault="006757FB" w:rsidP="006757FB">
            <w:pPr>
              <w:spacing w:after="0" w:line="240" w:lineRule="auto"/>
              <w:jc w:val="center"/>
              <w:rPr>
                <w:rFonts w:eastAsia="Times New Roman" w:cstheme="minorHAnsi"/>
                <w:b/>
                <w:bCs/>
              </w:rPr>
            </w:pPr>
            <w:r w:rsidRPr="0080323D">
              <w:rPr>
                <w:b/>
                <w:bCs/>
                <w:lang w:val="es"/>
              </w:rPr>
              <w:t>Coordinación</w:t>
            </w:r>
          </w:p>
        </w:tc>
      </w:tr>
      <w:tr w:rsidR="006757FB" w:rsidRPr="0080323D" w14:paraId="5B304FF0" w14:textId="77777777" w:rsidTr="169D3CB5">
        <w:tc>
          <w:tcPr>
            <w:tcW w:w="553" w:type="dxa"/>
            <w:tcBorders>
              <w:bottom w:val="single" w:sz="6" w:space="0" w:color="BBBBBB"/>
              <w:right w:val="single" w:sz="6" w:space="0" w:color="BBBBBB"/>
            </w:tcBorders>
            <w:vAlign w:val="center"/>
            <w:hideMark/>
          </w:tcPr>
          <w:p w14:paraId="04AF64A0"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2648" w:type="dxa"/>
            <w:tcBorders>
              <w:bottom w:val="single" w:sz="6" w:space="0" w:color="BBBBBB"/>
              <w:right w:val="single" w:sz="6" w:space="0" w:color="BBBBBB"/>
            </w:tcBorders>
            <w:vAlign w:val="center"/>
            <w:hideMark/>
          </w:tcPr>
          <w:p w14:paraId="57B3F9F5" w14:textId="77777777" w:rsidR="006757FB" w:rsidRPr="0080323D" w:rsidRDefault="006757FB" w:rsidP="006757FB">
            <w:pPr>
              <w:spacing w:before="60" w:after="0" w:line="288" w:lineRule="atLeast"/>
              <w:rPr>
                <w:rFonts w:eastAsia="Times New Roman" w:cstheme="minorHAnsi"/>
              </w:rPr>
            </w:pPr>
            <w:r w:rsidRPr="0080323D">
              <w:rPr>
                <w:lang w:val="es"/>
              </w:rPr>
              <w:t>Ley de Educación para Individuos con Discapacidades (IDEA)</w:t>
            </w:r>
          </w:p>
        </w:tc>
        <w:tc>
          <w:tcPr>
            <w:tcW w:w="7590" w:type="dxa"/>
            <w:tcBorders>
              <w:bottom w:val="single" w:sz="6" w:space="0" w:color="BBBBBB"/>
              <w:right w:val="single" w:sz="6" w:space="0" w:color="BBBBBB"/>
            </w:tcBorders>
            <w:vAlign w:val="center"/>
            <w:hideMark/>
          </w:tcPr>
          <w:p w14:paraId="2E890FCF" w14:textId="77777777" w:rsidR="006757FB" w:rsidRPr="0080323D" w:rsidRDefault="006757FB" w:rsidP="006757FB">
            <w:pPr>
              <w:spacing w:before="60" w:after="0" w:line="288" w:lineRule="atLeast"/>
              <w:rPr>
                <w:rFonts w:eastAsia="Times New Roman" w:cstheme="minorHAnsi"/>
              </w:rPr>
            </w:pPr>
            <w:r w:rsidRPr="0080323D">
              <w:rPr>
                <w:lang w:val="es"/>
              </w:rPr>
              <w:t>La instrucción suplementaria proporcionada por la escuela se discutirá con los padres durante el desarrollo del IEP de los estudiantes.</w:t>
            </w:r>
          </w:p>
        </w:tc>
      </w:tr>
    </w:tbl>
    <w:p w14:paraId="3D8F2A92" w14:textId="49255BFF" w:rsidR="169D3CB5" w:rsidRDefault="169D3CB5" w:rsidP="169D3CB5">
      <w:pPr>
        <w:spacing w:after="0" w:line="240" w:lineRule="auto"/>
        <w:rPr>
          <w:rFonts w:eastAsia="Times New Roman"/>
          <w:color w:val="000000" w:themeColor="text1"/>
        </w:rPr>
      </w:pPr>
    </w:p>
    <w:p w14:paraId="67779EEC" w14:textId="77777777" w:rsidR="006757FB" w:rsidRPr="0080323D" w:rsidRDefault="006757FB" w:rsidP="006757FB">
      <w:pPr>
        <w:spacing w:after="0" w:line="240" w:lineRule="auto"/>
        <w:rPr>
          <w:rFonts w:eastAsia="Times New Roman" w:cstheme="minorHAnsi"/>
          <w:sz w:val="24"/>
          <w:szCs w:val="24"/>
        </w:rPr>
      </w:pPr>
      <w:r w:rsidRPr="0080323D">
        <w:rPr>
          <w:color w:val="000000"/>
          <w:shd w:val="clear" w:color="auto" w:fill="FFFFFF"/>
          <w:lang w:val="es"/>
        </w:rPr>
        <w:t>Las respuestas fuertes incluyen:</w:t>
      </w:r>
    </w:p>
    <w:p w14:paraId="7318C3C9" w14:textId="77777777" w:rsidR="006757FB" w:rsidRPr="0080323D" w:rsidRDefault="006757FB" w:rsidP="006757FB">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color w:val="000000"/>
          <w:lang w:val="es"/>
        </w:rPr>
        <w:t>Identificación de los programas federales específicos; y</w:t>
      </w:r>
    </w:p>
    <w:p w14:paraId="37067D2C" w14:textId="5A5F02D1" w:rsidR="006757FB" w:rsidRDefault="006757FB" w:rsidP="169D3CB5">
      <w:pPr>
        <w:numPr>
          <w:ilvl w:val="0"/>
          <w:numId w:val="2"/>
        </w:numPr>
        <w:shd w:val="clear" w:color="auto" w:fill="FFFFFF" w:themeFill="background1"/>
        <w:spacing w:beforeAutospacing="1" w:afterAutospacing="1" w:line="288" w:lineRule="atLeast"/>
        <w:rPr>
          <w:rFonts w:eastAsia="Times New Roman"/>
          <w:color w:val="000000" w:themeColor="text1"/>
        </w:rPr>
      </w:pPr>
      <w:r w:rsidRPr="169D3CB5">
        <w:rPr>
          <w:color w:val="000000" w:themeColor="text1"/>
          <w:lang w:val="es"/>
        </w:rPr>
        <w:t>Descripción de cómo se coordinarán los programas.</w:t>
      </w:r>
    </w:p>
    <w:p w14:paraId="3D433961" w14:textId="7C813266" w:rsidR="169D3CB5" w:rsidRDefault="169D3CB5" w:rsidP="169D3CB5">
      <w:pPr>
        <w:spacing w:after="0" w:line="240" w:lineRule="auto"/>
        <w:rPr>
          <w:rFonts w:eastAsia="Times New Roman"/>
          <w:b/>
          <w:bCs/>
          <w:color w:val="000000" w:themeColor="text1"/>
          <w:sz w:val="29"/>
          <w:szCs w:val="29"/>
          <w:u w:val="single"/>
        </w:rPr>
      </w:pPr>
    </w:p>
    <w:p w14:paraId="0D1E25A1" w14:textId="77777777" w:rsidR="00FB2DA2" w:rsidRDefault="00FB2DA2" w:rsidP="169D3CB5">
      <w:pPr>
        <w:spacing w:after="0" w:line="240" w:lineRule="auto"/>
        <w:rPr>
          <w:rFonts w:eastAsia="Times New Roman"/>
          <w:b/>
          <w:bCs/>
          <w:color w:val="000000" w:themeColor="text1"/>
          <w:sz w:val="29"/>
          <w:szCs w:val="29"/>
          <w:u w:val="single"/>
        </w:rPr>
      </w:pPr>
    </w:p>
    <w:p w14:paraId="0071C089" w14:textId="77777777" w:rsidR="006757FB"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lastRenderedPageBreak/>
        <w:t>Reunión anual de padres</w:t>
      </w:r>
      <w:r w:rsidRPr="0080323D">
        <w:rPr>
          <w:color w:val="000000"/>
          <w:lang w:val="es"/>
        </w:rPr>
        <w:br/>
      </w:r>
      <w:r w:rsidRPr="169D3CB5">
        <w:rPr>
          <w:color w:val="000000"/>
          <w:shd w:val="clear" w:color="auto" w:fill="FFFFFF"/>
          <w:lang w:val="es"/>
        </w:rPr>
        <w:t>Describa los pasos específicos que la escuela tomará para llevar a cabo una reunión anual diseñada para informar a los padres de los niños participantes sobre el programa de Título I de la escuela, la naturaleza del programa del Título I (asistencia escolar o específica), el progreso anual adecuado, la elección de escuela, los servicios educativos suplementarios y los derechos de los padres. Incluya un cronograma, personas responsables y evidencia que la escuela usará para demostrar la efectividad de la actividad [Sección 1118 (c) (1)].</w:t>
      </w:r>
    </w:p>
    <w:p w14:paraId="439C7CBA" w14:textId="08F0B67E" w:rsidR="169D3CB5" w:rsidRDefault="169D3CB5" w:rsidP="169D3CB5">
      <w:pPr>
        <w:spacing w:after="0" w:line="240" w:lineRule="auto"/>
        <w:rPr>
          <w:rFonts w:eastAsia="Times New Roman"/>
          <w:color w:val="000000" w:themeColor="text1"/>
        </w:rPr>
      </w:pPr>
    </w:p>
    <w:p w14:paraId="2D5A95F3" w14:textId="4387BAAF" w:rsidR="169D3CB5" w:rsidRDefault="169D3CB5" w:rsidP="169D3CB5">
      <w:pPr>
        <w:spacing w:after="0" w:line="240" w:lineRule="auto"/>
        <w:rPr>
          <w:rFonts w:eastAsia="Times New Roman"/>
          <w:color w:val="000000" w:themeColor="text1"/>
        </w:rPr>
      </w:pPr>
    </w:p>
    <w:tbl>
      <w:tblPr>
        <w:tblW w:w="10947"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3000"/>
        <w:gridCol w:w="1610"/>
        <w:gridCol w:w="1790"/>
        <w:gridCol w:w="3925"/>
      </w:tblGrid>
      <w:tr w:rsidR="006757FB" w:rsidRPr="0080323D" w14:paraId="250BFED7" w14:textId="77777777" w:rsidTr="169D3CB5">
        <w:tc>
          <w:tcPr>
            <w:tcW w:w="553" w:type="dxa"/>
            <w:tcBorders>
              <w:bottom w:val="single" w:sz="6" w:space="0" w:color="BBBBBB"/>
              <w:right w:val="single" w:sz="6" w:space="0" w:color="BBBBBB"/>
            </w:tcBorders>
            <w:shd w:val="clear" w:color="auto" w:fill="8FBC8B"/>
            <w:vAlign w:val="center"/>
            <w:hideMark/>
          </w:tcPr>
          <w:p w14:paraId="26F3EEE2"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3019" w:type="dxa"/>
            <w:tcBorders>
              <w:bottom w:val="single" w:sz="6" w:space="0" w:color="BBBBBB"/>
              <w:right w:val="single" w:sz="6" w:space="0" w:color="BBBBBB"/>
            </w:tcBorders>
            <w:shd w:val="clear" w:color="auto" w:fill="8FBC8B"/>
            <w:vAlign w:val="center"/>
            <w:hideMark/>
          </w:tcPr>
          <w:p w14:paraId="772026E5" w14:textId="77777777" w:rsidR="006757FB" w:rsidRPr="0080323D" w:rsidRDefault="006757FB" w:rsidP="006757FB">
            <w:pPr>
              <w:spacing w:after="0" w:line="240" w:lineRule="auto"/>
              <w:jc w:val="center"/>
              <w:rPr>
                <w:rFonts w:eastAsia="Times New Roman" w:cstheme="minorHAnsi"/>
                <w:b/>
                <w:bCs/>
              </w:rPr>
            </w:pPr>
            <w:r w:rsidRPr="0080323D">
              <w:rPr>
                <w:b/>
                <w:bCs/>
                <w:lang w:val="es"/>
              </w:rPr>
              <w:t>Actividad/Tareas</w:t>
            </w:r>
          </w:p>
        </w:tc>
        <w:tc>
          <w:tcPr>
            <w:tcW w:w="1616" w:type="dxa"/>
            <w:tcBorders>
              <w:bottom w:val="single" w:sz="6" w:space="0" w:color="BBBBBB"/>
              <w:right w:val="single" w:sz="6" w:space="0" w:color="BBBBBB"/>
            </w:tcBorders>
            <w:shd w:val="clear" w:color="auto" w:fill="8FBC8B"/>
            <w:vAlign w:val="center"/>
            <w:hideMark/>
          </w:tcPr>
          <w:p w14:paraId="27811FE2" w14:textId="77777777" w:rsidR="006757FB" w:rsidRPr="0080323D" w:rsidRDefault="006757FB" w:rsidP="006757FB">
            <w:pPr>
              <w:spacing w:after="0" w:line="240" w:lineRule="auto"/>
              <w:jc w:val="center"/>
              <w:rPr>
                <w:rFonts w:eastAsia="Times New Roman" w:cstheme="minorHAnsi"/>
                <w:b/>
                <w:bCs/>
              </w:rPr>
            </w:pPr>
            <w:r w:rsidRPr="0080323D">
              <w:rPr>
                <w:b/>
                <w:bCs/>
                <w:lang w:val="es"/>
              </w:rPr>
              <w:t>Responsable</w:t>
            </w:r>
          </w:p>
        </w:tc>
        <w:tc>
          <w:tcPr>
            <w:tcW w:w="1800" w:type="dxa"/>
            <w:tcBorders>
              <w:bottom w:val="single" w:sz="6" w:space="0" w:color="BBBBBB"/>
              <w:right w:val="single" w:sz="6" w:space="0" w:color="BBBBBB"/>
            </w:tcBorders>
            <w:shd w:val="clear" w:color="auto" w:fill="8FBC8B"/>
            <w:vAlign w:val="center"/>
            <w:hideMark/>
          </w:tcPr>
          <w:p w14:paraId="1FB0E690" w14:textId="77777777" w:rsidR="006757FB" w:rsidRPr="0080323D" w:rsidRDefault="006757FB" w:rsidP="006757FB">
            <w:pPr>
              <w:spacing w:after="0" w:line="240" w:lineRule="auto"/>
              <w:jc w:val="center"/>
              <w:rPr>
                <w:rFonts w:eastAsia="Times New Roman" w:cstheme="minorHAnsi"/>
                <w:b/>
                <w:bCs/>
              </w:rPr>
            </w:pPr>
            <w:r w:rsidRPr="0080323D">
              <w:rPr>
                <w:b/>
                <w:bCs/>
                <w:lang w:val="es"/>
              </w:rPr>
              <w:t>Línea de tiempo</w:t>
            </w:r>
          </w:p>
        </w:tc>
        <w:tc>
          <w:tcPr>
            <w:tcW w:w="3959" w:type="dxa"/>
            <w:tcBorders>
              <w:bottom w:val="single" w:sz="6" w:space="0" w:color="BBBBBB"/>
              <w:right w:val="single" w:sz="6" w:space="0" w:color="BBBBBB"/>
            </w:tcBorders>
            <w:shd w:val="clear" w:color="auto" w:fill="8FBC8B"/>
            <w:vAlign w:val="center"/>
            <w:hideMark/>
          </w:tcPr>
          <w:p w14:paraId="6089E466" w14:textId="77777777" w:rsidR="006757FB" w:rsidRPr="0080323D" w:rsidRDefault="006757FB" w:rsidP="006757FB">
            <w:pPr>
              <w:spacing w:after="0" w:line="240" w:lineRule="auto"/>
              <w:jc w:val="center"/>
              <w:rPr>
                <w:rFonts w:eastAsia="Times New Roman" w:cstheme="minorHAnsi"/>
                <w:b/>
                <w:bCs/>
              </w:rPr>
            </w:pPr>
            <w:r w:rsidRPr="0080323D">
              <w:rPr>
                <w:b/>
                <w:bCs/>
                <w:lang w:val="es"/>
              </w:rPr>
              <w:t>Evidencia de efectividad</w:t>
            </w:r>
          </w:p>
        </w:tc>
      </w:tr>
      <w:tr w:rsidR="006757FB" w:rsidRPr="0080323D" w14:paraId="3A28D07C" w14:textId="77777777" w:rsidTr="169D3CB5">
        <w:tc>
          <w:tcPr>
            <w:tcW w:w="553" w:type="dxa"/>
            <w:tcBorders>
              <w:bottom w:val="single" w:sz="6" w:space="0" w:color="BBBBBB"/>
              <w:right w:val="single" w:sz="6" w:space="0" w:color="BBBBBB"/>
            </w:tcBorders>
            <w:vAlign w:val="center"/>
            <w:hideMark/>
          </w:tcPr>
          <w:p w14:paraId="583C3327"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3019" w:type="dxa"/>
            <w:tcBorders>
              <w:bottom w:val="single" w:sz="6" w:space="0" w:color="BBBBBB"/>
              <w:right w:val="single" w:sz="6" w:space="0" w:color="BBBBBB"/>
            </w:tcBorders>
            <w:vAlign w:val="center"/>
            <w:hideMark/>
          </w:tcPr>
          <w:p w14:paraId="18835016" w14:textId="77777777" w:rsidR="006757FB" w:rsidRPr="0080323D" w:rsidRDefault="006757FB" w:rsidP="006757FB">
            <w:pPr>
              <w:spacing w:before="60" w:after="0" w:line="288" w:lineRule="atLeast"/>
              <w:rPr>
                <w:rFonts w:eastAsia="Times New Roman" w:cstheme="minorHAnsi"/>
              </w:rPr>
            </w:pPr>
            <w:r w:rsidRPr="0080323D">
              <w:rPr>
                <w:lang w:val="es"/>
              </w:rPr>
              <w:t>Mantener la documentación</w:t>
            </w:r>
          </w:p>
        </w:tc>
        <w:tc>
          <w:tcPr>
            <w:tcW w:w="1616" w:type="dxa"/>
            <w:tcBorders>
              <w:bottom w:val="single" w:sz="6" w:space="0" w:color="BBBBBB"/>
              <w:right w:val="single" w:sz="6" w:space="0" w:color="BBBBBB"/>
            </w:tcBorders>
            <w:vAlign w:val="center"/>
            <w:hideMark/>
          </w:tcPr>
          <w:p w14:paraId="00A42B92"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1800" w:type="dxa"/>
            <w:tcBorders>
              <w:bottom w:val="single" w:sz="6" w:space="0" w:color="BBBBBB"/>
              <w:right w:val="single" w:sz="6" w:space="0" w:color="BBBBBB"/>
            </w:tcBorders>
            <w:vAlign w:val="center"/>
            <w:hideMark/>
          </w:tcPr>
          <w:p w14:paraId="35282FC5" w14:textId="45A32844" w:rsidR="006757FB" w:rsidRPr="0080323D" w:rsidRDefault="006757FB" w:rsidP="169D3CB5">
            <w:pPr>
              <w:spacing w:before="60" w:after="0" w:line="288" w:lineRule="atLeast"/>
              <w:rPr>
                <w:rFonts w:eastAsia="Times New Roman"/>
              </w:rPr>
            </w:pPr>
            <w:r w:rsidRPr="169D3CB5">
              <w:rPr>
                <w:lang w:val="es"/>
              </w:rPr>
              <w:t>Septiembre 2022</w:t>
            </w:r>
          </w:p>
        </w:tc>
        <w:tc>
          <w:tcPr>
            <w:tcW w:w="3959" w:type="dxa"/>
            <w:tcBorders>
              <w:bottom w:val="single" w:sz="6" w:space="0" w:color="BBBBBB"/>
              <w:right w:val="single" w:sz="6" w:space="0" w:color="BBBBBB"/>
            </w:tcBorders>
            <w:vAlign w:val="center"/>
            <w:hideMark/>
          </w:tcPr>
          <w:p w14:paraId="61BD6717" w14:textId="77777777" w:rsidR="006757FB" w:rsidRPr="0080323D" w:rsidRDefault="006757FB" w:rsidP="006757FB">
            <w:pPr>
              <w:spacing w:before="60" w:after="0" w:line="288" w:lineRule="atLeast"/>
              <w:rPr>
                <w:rFonts w:eastAsia="Times New Roman" w:cstheme="minorHAnsi"/>
              </w:rPr>
            </w:pPr>
            <w:r w:rsidRPr="0080323D">
              <w:rPr>
                <w:lang w:val="es"/>
              </w:rPr>
              <w:t>La caja de auditoría del Título I se encuentra en la oficina de la secretaría del director y la documentación se cargará en la caja de auditoría electrónica</w:t>
            </w:r>
          </w:p>
        </w:tc>
      </w:tr>
      <w:tr w:rsidR="006757FB" w:rsidRPr="0080323D" w14:paraId="5BB0E195" w14:textId="77777777" w:rsidTr="169D3CB5">
        <w:tc>
          <w:tcPr>
            <w:tcW w:w="553" w:type="dxa"/>
            <w:tcBorders>
              <w:bottom w:val="single" w:sz="6" w:space="0" w:color="BBBBBB"/>
              <w:right w:val="single" w:sz="6" w:space="0" w:color="BBBBBB"/>
            </w:tcBorders>
            <w:vAlign w:val="center"/>
            <w:hideMark/>
          </w:tcPr>
          <w:p w14:paraId="4AD2EF3A" w14:textId="77777777" w:rsidR="006757FB" w:rsidRPr="0080323D" w:rsidRDefault="006757FB" w:rsidP="006757FB">
            <w:pPr>
              <w:spacing w:before="60" w:after="0" w:line="288" w:lineRule="atLeast"/>
              <w:rPr>
                <w:rFonts w:eastAsia="Times New Roman" w:cstheme="minorHAnsi"/>
              </w:rPr>
            </w:pPr>
            <w:r w:rsidRPr="0080323D">
              <w:rPr>
                <w:lang w:val="es"/>
              </w:rPr>
              <w:t>2</w:t>
            </w:r>
          </w:p>
        </w:tc>
        <w:tc>
          <w:tcPr>
            <w:tcW w:w="3019" w:type="dxa"/>
            <w:tcBorders>
              <w:bottom w:val="single" w:sz="6" w:space="0" w:color="BBBBBB"/>
              <w:right w:val="single" w:sz="6" w:space="0" w:color="BBBBBB"/>
            </w:tcBorders>
            <w:vAlign w:val="center"/>
            <w:hideMark/>
          </w:tcPr>
          <w:p w14:paraId="1930572B" w14:textId="6F1499EC" w:rsidR="006757FB" w:rsidRPr="0080323D" w:rsidRDefault="006757FB" w:rsidP="169D3CB5">
            <w:pPr>
              <w:spacing w:before="60" w:after="0" w:line="288" w:lineRule="atLeast"/>
              <w:rPr>
                <w:rFonts w:eastAsia="Times New Roman"/>
              </w:rPr>
            </w:pPr>
            <w:r w:rsidRPr="169D3CB5">
              <w:rPr>
                <w:lang w:val="es"/>
              </w:rPr>
              <w:t>Reunión Anual de Padres del Título I</w:t>
            </w:r>
          </w:p>
        </w:tc>
        <w:tc>
          <w:tcPr>
            <w:tcW w:w="1616" w:type="dxa"/>
            <w:tcBorders>
              <w:bottom w:val="single" w:sz="6" w:space="0" w:color="BBBBBB"/>
              <w:right w:val="single" w:sz="6" w:space="0" w:color="BBBBBB"/>
            </w:tcBorders>
            <w:vAlign w:val="center"/>
            <w:hideMark/>
          </w:tcPr>
          <w:p w14:paraId="6E8CD0F4" w14:textId="77777777" w:rsidR="006757FB" w:rsidRPr="0080323D" w:rsidRDefault="006757FB" w:rsidP="006757FB">
            <w:pPr>
              <w:spacing w:before="60" w:after="0" w:line="288" w:lineRule="atLeast"/>
              <w:rPr>
                <w:rFonts w:eastAsia="Times New Roman" w:cstheme="minorHAnsi"/>
              </w:rPr>
            </w:pPr>
            <w:r w:rsidRPr="0080323D">
              <w:rPr>
                <w:lang w:val="es"/>
              </w:rPr>
              <w:t>Subdirector</w:t>
            </w:r>
          </w:p>
        </w:tc>
        <w:tc>
          <w:tcPr>
            <w:tcW w:w="1800" w:type="dxa"/>
            <w:tcBorders>
              <w:bottom w:val="single" w:sz="6" w:space="0" w:color="BBBBBB"/>
              <w:right w:val="single" w:sz="6" w:space="0" w:color="BBBBBB"/>
            </w:tcBorders>
            <w:vAlign w:val="center"/>
            <w:hideMark/>
          </w:tcPr>
          <w:p w14:paraId="2B3913A8" w14:textId="00B04F57" w:rsidR="006757FB" w:rsidRPr="0080323D" w:rsidRDefault="006757FB" w:rsidP="169D3CB5">
            <w:pPr>
              <w:spacing w:before="60" w:after="0" w:line="288" w:lineRule="atLeast"/>
              <w:rPr>
                <w:rFonts w:eastAsia="Times New Roman"/>
              </w:rPr>
            </w:pPr>
            <w:r w:rsidRPr="169D3CB5">
              <w:rPr>
                <w:lang w:val="es"/>
              </w:rPr>
              <w:t>Septiembre 2022</w:t>
            </w:r>
          </w:p>
        </w:tc>
        <w:tc>
          <w:tcPr>
            <w:tcW w:w="3959" w:type="dxa"/>
            <w:tcBorders>
              <w:bottom w:val="single" w:sz="6" w:space="0" w:color="BBBBBB"/>
              <w:right w:val="single" w:sz="6" w:space="0" w:color="BBBBBB"/>
            </w:tcBorders>
            <w:vAlign w:val="center"/>
            <w:hideMark/>
          </w:tcPr>
          <w:p w14:paraId="47B3E6FA" w14:textId="77777777" w:rsidR="006757FB" w:rsidRPr="0080323D" w:rsidRDefault="006757FB" w:rsidP="006757FB">
            <w:pPr>
              <w:spacing w:before="60" w:after="0" w:line="288" w:lineRule="atLeast"/>
              <w:rPr>
                <w:rFonts w:eastAsia="Times New Roman" w:cstheme="minorHAnsi"/>
              </w:rPr>
            </w:pPr>
            <w:r w:rsidRPr="0080323D">
              <w:rPr>
                <w:lang w:val="es"/>
              </w:rPr>
              <w:t>Agendas y hojas de registro</w:t>
            </w:r>
          </w:p>
        </w:tc>
      </w:tr>
      <w:tr w:rsidR="006757FB" w:rsidRPr="0080323D" w14:paraId="6EF85CC5" w14:textId="77777777" w:rsidTr="169D3CB5">
        <w:tc>
          <w:tcPr>
            <w:tcW w:w="553" w:type="dxa"/>
            <w:tcBorders>
              <w:bottom w:val="single" w:sz="6" w:space="0" w:color="BBBBBB"/>
              <w:right w:val="single" w:sz="6" w:space="0" w:color="BBBBBB"/>
            </w:tcBorders>
            <w:vAlign w:val="center"/>
            <w:hideMark/>
          </w:tcPr>
          <w:p w14:paraId="2BCAE606" w14:textId="77777777" w:rsidR="006757FB" w:rsidRPr="0080323D" w:rsidRDefault="006757FB" w:rsidP="006757FB">
            <w:pPr>
              <w:spacing w:before="60" w:after="0" w:line="288" w:lineRule="atLeast"/>
              <w:rPr>
                <w:rFonts w:eastAsia="Times New Roman" w:cstheme="minorHAnsi"/>
              </w:rPr>
            </w:pPr>
            <w:r w:rsidRPr="0080323D">
              <w:rPr>
                <w:lang w:val="es"/>
              </w:rPr>
              <w:t>3</w:t>
            </w:r>
          </w:p>
        </w:tc>
        <w:tc>
          <w:tcPr>
            <w:tcW w:w="3019" w:type="dxa"/>
            <w:tcBorders>
              <w:bottom w:val="single" w:sz="6" w:space="0" w:color="BBBBBB"/>
              <w:right w:val="single" w:sz="6" w:space="0" w:color="BBBBBB"/>
            </w:tcBorders>
            <w:vAlign w:val="center"/>
            <w:hideMark/>
          </w:tcPr>
          <w:p w14:paraId="21E7464E" w14:textId="77777777" w:rsidR="006757FB" w:rsidRPr="0080323D" w:rsidRDefault="006757FB" w:rsidP="006757FB">
            <w:pPr>
              <w:spacing w:before="60" w:after="0" w:line="288" w:lineRule="atLeast"/>
              <w:rPr>
                <w:rFonts w:eastAsia="Times New Roman" w:cstheme="minorHAnsi"/>
              </w:rPr>
            </w:pPr>
            <w:r w:rsidRPr="0080323D">
              <w:rPr>
                <w:lang w:val="es"/>
              </w:rPr>
              <w:t>Crear hojas de inicio de sesión</w:t>
            </w:r>
          </w:p>
        </w:tc>
        <w:tc>
          <w:tcPr>
            <w:tcW w:w="1616" w:type="dxa"/>
            <w:tcBorders>
              <w:bottom w:val="single" w:sz="6" w:space="0" w:color="BBBBBB"/>
              <w:right w:val="single" w:sz="6" w:space="0" w:color="BBBBBB"/>
            </w:tcBorders>
            <w:vAlign w:val="center"/>
            <w:hideMark/>
          </w:tcPr>
          <w:p w14:paraId="4080D4CF" w14:textId="77777777" w:rsidR="006757FB" w:rsidRPr="0080323D" w:rsidRDefault="006757FB" w:rsidP="006757FB">
            <w:pPr>
              <w:spacing w:before="60" w:after="0" w:line="288" w:lineRule="atLeast"/>
              <w:rPr>
                <w:rFonts w:eastAsia="Times New Roman" w:cstheme="minorHAnsi"/>
              </w:rPr>
            </w:pPr>
            <w:r w:rsidRPr="0080323D">
              <w:rPr>
                <w:lang w:val="es"/>
              </w:rPr>
              <w:t>Subdirector</w:t>
            </w:r>
          </w:p>
        </w:tc>
        <w:tc>
          <w:tcPr>
            <w:tcW w:w="1800" w:type="dxa"/>
            <w:tcBorders>
              <w:bottom w:val="single" w:sz="6" w:space="0" w:color="BBBBBB"/>
              <w:right w:val="single" w:sz="6" w:space="0" w:color="BBBBBB"/>
            </w:tcBorders>
            <w:vAlign w:val="center"/>
            <w:hideMark/>
          </w:tcPr>
          <w:p w14:paraId="2970E510" w14:textId="0408CA78" w:rsidR="006757FB" w:rsidRPr="0080323D" w:rsidRDefault="006757FB" w:rsidP="169D3CB5">
            <w:pPr>
              <w:spacing w:before="60" w:after="0" w:line="288" w:lineRule="atLeast"/>
              <w:rPr>
                <w:rFonts w:eastAsia="Times New Roman"/>
              </w:rPr>
            </w:pPr>
            <w:r w:rsidRPr="169D3CB5">
              <w:rPr>
                <w:lang w:val="es"/>
              </w:rPr>
              <w:t>Agosto 2022</w:t>
            </w:r>
          </w:p>
        </w:tc>
        <w:tc>
          <w:tcPr>
            <w:tcW w:w="3959" w:type="dxa"/>
            <w:tcBorders>
              <w:bottom w:val="single" w:sz="6" w:space="0" w:color="BBBBBB"/>
              <w:right w:val="single" w:sz="6" w:space="0" w:color="BBBBBB"/>
            </w:tcBorders>
            <w:vAlign w:val="center"/>
            <w:hideMark/>
          </w:tcPr>
          <w:p w14:paraId="6B1064D0" w14:textId="77777777" w:rsidR="006757FB" w:rsidRPr="0080323D" w:rsidRDefault="006757FB" w:rsidP="006757FB">
            <w:pPr>
              <w:spacing w:before="60" w:after="0" w:line="288" w:lineRule="atLeast"/>
              <w:rPr>
                <w:rFonts w:eastAsia="Times New Roman" w:cstheme="minorHAnsi"/>
              </w:rPr>
            </w:pPr>
            <w:r w:rsidRPr="0080323D">
              <w:rPr>
                <w:lang w:val="es"/>
              </w:rPr>
              <w:t>Hojas de registro para aulas individuales y de reuniones</w:t>
            </w:r>
          </w:p>
        </w:tc>
      </w:tr>
      <w:tr w:rsidR="006757FB" w:rsidRPr="0080323D" w14:paraId="7A81119F" w14:textId="77777777" w:rsidTr="169D3CB5">
        <w:tc>
          <w:tcPr>
            <w:tcW w:w="553" w:type="dxa"/>
            <w:tcBorders>
              <w:bottom w:val="single" w:sz="6" w:space="0" w:color="BBBBBB"/>
              <w:right w:val="single" w:sz="6" w:space="0" w:color="BBBBBB"/>
            </w:tcBorders>
            <w:vAlign w:val="center"/>
            <w:hideMark/>
          </w:tcPr>
          <w:p w14:paraId="490BF045" w14:textId="77777777" w:rsidR="006757FB" w:rsidRPr="0080323D" w:rsidRDefault="006757FB" w:rsidP="006757FB">
            <w:pPr>
              <w:spacing w:before="60" w:after="0" w:line="288" w:lineRule="atLeast"/>
              <w:rPr>
                <w:rFonts w:eastAsia="Times New Roman" w:cstheme="minorHAnsi"/>
              </w:rPr>
            </w:pPr>
            <w:r w:rsidRPr="0080323D">
              <w:rPr>
                <w:lang w:val="es"/>
              </w:rPr>
              <w:t>4</w:t>
            </w:r>
          </w:p>
        </w:tc>
        <w:tc>
          <w:tcPr>
            <w:tcW w:w="3019" w:type="dxa"/>
            <w:tcBorders>
              <w:bottom w:val="single" w:sz="6" w:space="0" w:color="BBBBBB"/>
              <w:right w:val="single" w:sz="6" w:space="0" w:color="BBBBBB"/>
            </w:tcBorders>
            <w:vAlign w:val="center"/>
            <w:hideMark/>
          </w:tcPr>
          <w:p w14:paraId="6A0D66E6" w14:textId="77777777" w:rsidR="006757FB" w:rsidRPr="0080323D" w:rsidRDefault="006757FB" w:rsidP="006757FB">
            <w:pPr>
              <w:spacing w:before="60" w:after="0" w:line="288" w:lineRule="atLeast"/>
              <w:rPr>
                <w:rFonts w:eastAsia="Times New Roman" w:cstheme="minorHAnsi"/>
              </w:rPr>
            </w:pPr>
            <w:r w:rsidRPr="0080323D">
              <w:rPr>
                <w:lang w:val="es"/>
              </w:rPr>
              <w:t>Publicitar / publicitar el evento</w:t>
            </w:r>
          </w:p>
        </w:tc>
        <w:tc>
          <w:tcPr>
            <w:tcW w:w="1616" w:type="dxa"/>
            <w:tcBorders>
              <w:bottom w:val="single" w:sz="6" w:space="0" w:color="BBBBBB"/>
              <w:right w:val="single" w:sz="6" w:space="0" w:color="BBBBBB"/>
            </w:tcBorders>
            <w:vAlign w:val="center"/>
            <w:hideMark/>
          </w:tcPr>
          <w:p w14:paraId="1F316B9C"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1800" w:type="dxa"/>
            <w:tcBorders>
              <w:bottom w:val="single" w:sz="6" w:space="0" w:color="BBBBBB"/>
              <w:right w:val="single" w:sz="6" w:space="0" w:color="BBBBBB"/>
            </w:tcBorders>
            <w:vAlign w:val="center"/>
            <w:hideMark/>
          </w:tcPr>
          <w:p w14:paraId="45FA0248" w14:textId="314D092A" w:rsidR="006757FB" w:rsidRPr="0080323D" w:rsidRDefault="006757FB" w:rsidP="169D3CB5">
            <w:pPr>
              <w:spacing w:before="60" w:after="0" w:line="288" w:lineRule="atLeast"/>
              <w:rPr>
                <w:rFonts w:eastAsia="Times New Roman"/>
              </w:rPr>
            </w:pPr>
            <w:r w:rsidRPr="169D3CB5">
              <w:rPr>
                <w:lang w:val="es"/>
              </w:rPr>
              <w:t>Agosto 2022</w:t>
            </w:r>
          </w:p>
        </w:tc>
        <w:tc>
          <w:tcPr>
            <w:tcW w:w="3959" w:type="dxa"/>
            <w:tcBorders>
              <w:bottom w:val="single" w:sz="6" w:space="0" w:color="BBBBBB"/>
              <w:right w:val="single" w:sz="6" w:space="0" w:color="BBBBBB"/>
            </w:tcBorders>
            <w:vAlign w:val="center"/>
            <w:hideMark/>
          </w:tcPr>
          <w:p w14:paraId="2336705B" w14:textId="77777777" w:rsidR="006757FB" w:rsidRPr="0080323D" w:rsidRDefault="006757FB" w:rsidP="006757FB">
            <w:pPr>
              <w:spacing w:before="60" w:after="0" w:line="288" w:lineRule="atLeast"/>
              <w:rPr>
                <w:rFonts w:eastAsia="Times New Roman" w:cstheme="minorHAnsi"/>
              </w:rPr>
            </w:pPr>
            <w:r w:rsidRPr="0080323D">
              <w:rPr>
                <w:lang w:val="es"/>
              </w:rPr>
              <w:t>Mensajes de School Messenger, carpa de la escuela y publicación en el sitio web de la escuela</w:t>
            </w:r>
          </w:p>
        </w:tc>
      </w:tr>
      <w:tr w:rsidR="006757FB" w:rsidRPr="0080323D" w14:paraId="3E29C139" w14:textId="77777777" w:rsidTr="169D3CB5">
        <w:tc>
          <w:tcPr>
            <w:tcW w:w="553" w:type="dxa"/>
            <w:tcBorders>
              <w:bottom w:val="single" w:sz="6" w:space="0" w:color="BBBBBB"/>
              <w:right w:val="single" w:sz="6" w:space="0" w:color="BBBBBB"/>
            </w:tcBorders>
            <w:vAlign w:val="center"/>
            <w:hideMark/>
          </w:tcPr>
          <w:p w14:paraId="448DF44D" w14:textId="77777777" w:rsidR="006757FB" w:rsidRPr="0080323D" w:rsidRDefault="006757FB" w:rsidP="006757FB">
            <w:pPr>
              <w:spacing w:before="60" w:after="0" w:line="288" w:lineRule="atLeast"/>
              <w:rPr>
                <w:rFonts w:eastAsia="Times New Roman" w:cstheme="minorHAnsi"/>
              </w:rPr>
            </w:pPr>
            <w:r w:rsidRPr="0080323D">
              <w:rPr>
                <w:lang w:val="es"/>
              </w:rPr>
              <w:t>5</w:t>
            </w:r>
          </w:p>
        </w:tc>
        <w:tc>
          <w:tcPr>
            <w:tcW w:w="3019" w:type="dxa"/>
            <w:tcBorders>
              <w:bottom w:val="single" w:sz="6" w:space="0" w:color="BBBBBB"/>
              <w:right w:val="single" w:sz="6" w:space="0" w:color="BBBBBB"/>
            </w:tcBorders>
            <w:vAlign w:val="center"/>
            <w:hideMark/>
          </w:tcPr>
          <w:p w14:paraId="14E20B69" w14:textId="77777777" w:rsidR="006757FB" w:rsidRPr="0080323D" w:rsidRDefault="006757FB" w:rsidP="006757FB">
            <w:pPr>
              <w:spacing w:before="60" w:after="0" w:line="288" w:lineRule="atLeast"/>
              <w:rPr>
                <w:rFonts w:eastAsia="Times New Roman" w:cstheme="minorHAnsi"/>
              </w:rPr>
            </w:pPr>
            <w:r w:rsidRPr="0080323D">
              <w:rPr>
                <w:lang w:val="es"/>
              </w:rPr>
              <w:t>Desarrollar y difundir invitaciones</w:t>
            </w:r>
          </w:p>
        </w:tc>
        <w:tc>
          <w:tcPr>
            <w:tcW w:w="1616" w:type="dxa"/>
            <w:tcBorders>
              <w:bottom w:val="single" w:sz="6" w:space="0" w:color="BBBBBB"/>
              <w:right w:val="single" w:sz="6" w:space="0" w:color="BBBBBB"/>
            </w:tcBorders>
            <w:vAlign w:val="center"/>
            <w:hideMark/>
          </w:tcPr>
          <w:p w14:paraId="3EDC8207" w14:textId="77777777" w:rsidR="006757FB" w:rsidRPr="0080323D" w:rsidRDefault="006757FB" w:rsidP="006757FB">
            <w:pPr>
              <w:spacing w:before="60" w:after="0" w:line="288" w:lineRule="atLeast"/>
              <w:rPr>
                <w:rFonts w:eastAsia="Times New Roman" w:cstheme="minorHAnsi"/>
              </w:rPr>
            </w:pPr>
            <w:r w:rsidRPr="0080323D">
              <w:rPr>
                <w:lang w:val="es"/>
              </w:rPr>
              <w:t>Director, maestros y subdirector</w:t>
            </w:r>
          </w:p>
        </w:tc>
        <w:tc>
          <w:tcPr>
            <w:tcW w:w="1800" w:type="dxa"/>
            <w:tcBorders>
              <w:bottom w:val="single" w:sz="6" w:space="0" w:color="BBBBBB"/>
              <w:right w:val="single" w:sz="6" w:space="0" w:color="BBBBBB"/>
            </w:tcBorders>
            <w:vAlign w:val="center"/>
            <w:hideMark/>
          </w:tcPr>
          <w:p w14:paraId="2C7519F1" w14:textId="1EFF9544" w:rsidR="006757FB" w:rsidRPr="0080323D" w:rsidRDefault="006757FB" w:rsidP="169D3CB5">
            <w:pPr>
              <w:spacing w:before="60" w:after="0" w:line="288" w:lineRule="atLeast"/>
              <w:rPr>
                <w:rFonts w:eastAsia="Times New Roman"/>
              </w:rPr>
            </w:pPr>
            <w:r w:rsidRPr="169D3CB5">
              <w:rPr>
                <w:lang w:val="es"/>
              </w:rPr>
              <w:t>Agosto 2022</w:t>
            </w:r>
          </w:p>
        </w:tc>
        <w:tc>
          <w:tcPr>
            <w:tcW w:w="3959" w:type="dxa"/>
            <w:tcBorders>
              <w:bottom w:val="single" w:sz="6" w:space="0" w:color="BBBBBB"/>
              <w:right w:val="single" w:sz="6" w:space="0" w:color="BBBBBB"/>
            </w:tcBorders>
            <w:vAlign w:val="center"/>
            <w:hideMark/>
          </w:tcPr>
          <w:p w14:paraId="2370EC66" w14:textId="77777777" w:rsidR="006757FB" w:rsidRPr="0080323D" w:rsidRDefault="006757FB" w:rsidP="006757FB">
            <w:pPr>
              <w:spacing w:before="60" w:after="0" w:line="288" w:lineRule="atLeast"/>
              <w:rPr>
                <w:rFonts w:eastAsia="Times New Roman" w:cstheme="minorHAnsi"/>
              </w:rPr>
            </w:pPr>
            <w:r w:rsidRPr="0080323D">
              <w:rPr>
                <w:lang w:val="es"/>
              </w:rPr>
              <w:t>Folleto con fecha de difusión y publicación en el sitio web de la escuela</w:t>
            </w:r>
          </w:p>
        </w:tc>
      </w:tr>
      <w:tr w:rsidR="006757FB" w:rsidRPr="0080323D" w14:paraId="27E39F72" w14:textId="77777777" w:rsidTr="169D3CB5">
        <w:tc>
          <w:tcPr>
            <w:tcW w:w="553" w:type="dxa"/>
            <w:tcBorders>
              <w:bottom w:val="single" w:sz="6" w:space="0" w:color="BBBBBB"/>
              <w:right w:val="single" w:sz="6" w:space="0" w:color="BBBBBB"/>
            </w:tcBorders>
            <w:vAlign w:val="center"/>
            <w:hideMark/>
          </w:tcPr>
          <w:p w14:paraId="62E67C13" w14:textId="77777777" w:rsidR="006757FB" w:rsidRPr="0080323D" w:rsidRDefault="006757FB" w:rsidP="006757FB">
            <w:pPr>
              <w:spacing w:before="60" w:after="0" w:line="288" w:lineRule="atLeast"/>
              <w:rPr>
                <w:rFonts w:eastAsia="Times New Roman" w:cstheme="minorHAnsi"/>
              </w:rPr>
            </w:pPr>
            <w:r w:rsidRPr="0080323D">
              <w:rPr>
                <w:lang w:val="es"/>
              </w:rPr>
              <w:t>6</w:t>
            </w:r>
          </w:p>
        </w:tc>
        <w:tc>
          <w:tcPr>
            <w:tcW w:w="3019" w:type="dxa"/>
            <w:tcBorders>
              <w:bottom w:val="single" w:sz="6" w:space="0" w:color="BBBBBB"/>
              <w:right w:val="single" w:sz="6" w:space="0" w:color="BBBBBB"/>
            </w:tcBorders>
            <w:vAlign w:val="center"/>
            <w:hideMark/>
          </w:tcPr>
          <w:p w14:paraId="3F32D2F9" w14:textId="77777777" w:rsidR="006757FB" w:rsidRPr="0080323D" w:rsidRDefault="006757FB" w:rsidP="006757FB">
            <w:pPr>
              <w:spacing w:before="60" w:after="0" w:line="288" w:lineRule="atLeast"/>
              <w:rPr>
                <w:rFonts w:eastAsia="Times New Roman" w:cstheme="minorHAnsi"/>
              </w:rPr>
            </w:pPr>
            <w:r w:rsidRPr="0080323D">
              <w:rPr>
                <w:lang w:val="es"/>
              </w:rPr>
              <w:t>Desarrollar agenda, folletos y / o materiales de presentación que aborden los componentes requeridos</w:t>
            </w:r>
          </w:p>
        </w:tc>
        <w:tc>
          <w:tcPr>
            <w:tcW w:w="1616" w:type="dxa"/>
            <w:tcBorders>
              <w:bottom w:val="single" w:sz="6" w:space="0" w:color="BBBBBB"/>
              <w:right w:val="single" w:sz="6" w:space="0" w:color="BBBBBB"/>
            </w:tcBorders>
            <w:vAlign w:val="center"/>
            <w:hideMark/>
          </w:tcPr>
          <w:p w14:paraId="1BD46DC8" w14:textId="77777777" w:rsidR="006757FB" w:rsidRPr="0080323D" w:rsidRDefault="006757FB" w:rsidP="006757FB">
            <w:pPr>
              <w:spacing w:before="60" w:after="0" w:line="288" w:lineRule="atLeast"/>
              <w:rPr>
                <w:rFonts w:eastAsia="Times New Roman" w:cstheme="minorHAnsi"/>
              </w:rPr>
            </w:pPr>
            <w:r w:rsidRPr="0080323D">
              <w:rPr>
                <w:lang w:val="es"/>
              </w:rPr>
              <w:t>Director y Subdirector</w:t>
            </w:r>
          </w:p>
        </w:tc>
        <w:tc>
          <w:tcPr>
            <w:tcW w:w="1800" w:type="dxa"/>
            <w:tcBorders>
              <w:bottom w:val="single" w:sz="6" w:space="0" w:color="BBBBBB"/>
              <w:right w:val="single" w:sz="6" w:space="0" w:color="BBBBBB"/>
            </w:tcBorders>
            <w:vAlign w:val="center"/>
            <w:hideMark/>
          </w:tcPr>
          <w:p w14:paraId="3F844488" w14:textId="503A8875" w:rsidR="006757FB" w:rsidRPr="0080323D" w:rsidRDefault="006757FB" w:rsidP="169D3CB5">
            <w:pPr>
              <w:spacing w:before="60" w:after="0" w:line="288" w:lineRule="atLeast"/>
              <w:rPr>
                <w:rFonts w:eastAsia="Times New Roman"/>
              </w:rPr>
            </w:pPr>
            <w:r w:rsidRPr="169D3CB5">
              <w:rPr>
                <w:lang w:val="es"/>
              </w:rPr>
              <w:t>Agosto 2022</w:t>
            </w:r>
          </w:p>
        </w:tc>
        <w:tc>
          <w:tcPr>
            <w:tcW w:w="3959" w:type="dxa"/>
            <w:tcBorders>
              <w:bottom w:val="single" w:sz="6" w:space="0" w:color="BBBBBB"/>
              <w:right w:val="single" w:sz="6" w:space="0" w:color="BBBBBB"/>
            </w:tcBorders>
            <w:vAlign w:val="center"/>
            <w:hideMark/>
          </w:tcPr>
          <w:p w14:paraId="5045FC0F" w14:textId="77777777" w:rsidR="006757FB" w:rsidRPr="0080323D" w:rsidRDefault="006757FB" w:rsidP="006757FB">
            <w:pPr>
              <w:spacing w:before="60" w:after="0" w:line="288" w:lineRule="atLeast"/>
              <w:rPr>
                <w:rFonts w:eastAsia="Times New Roman" w:cstheme="minorHAnsi"/>
              </w:rPr>
            </w:pPr>
            <w:r w:rsidRPr="0080323D">
              <w:rPr>
                <w:lang w:val="es"/>
              </w:rPr>
              <w:t>Copias de agendas, presentación de PowerPoint y folletos</w:t>
            </w:r>
          </w:p>
        </w:tc>
      </w:tr>
    </w:tbl>
    <w:p w14:paraId="45A06F6B" w14:textId="77777777" w:rsidR="00655EB4" w:rsidRDefault="00655EB4" w:rsidP="004041B4">
      <w:pPr>
        <w:spacing w:after="0" w:line="240" w:lineRule="auto"/>
        <w:rPr>
          <w:rFonts w:eastAsia="Times New Roman" w:cstheme="minorHAnsi"/>
          <w:b/>
          <w:bCs/>
          <w:color w:val="000000"/>
          <w:sz w:val="29"/>
          <w:szCs w:val="29"/>
          <w:shd w:val="clear" w:color="auto" w:fill="FFFFFF"/>
        </w:rPr>
      </w:pPr>
    </w:p>
    <w:p w14:paraId="5E79C06D" w14:textId="41F3EB8E" w:rsidR="006757FB" w:rsidRPr="0080323D" w:rsidRDefault="006757FB" w:rsidP="169D3CB5">
      <w:pPr>
        <w:spacing w:after="0" w:line="240" w:lineRule="auto"/>
        <w:rPr>
          <w:u w:val="single"/>
        </w:rPr>
      </w:pPr>
      <w:r w:rsidRPr="169D3CB5">
        <w:rPr>
          <w:b/>
          <w:bCs/>
          <w:color w:val="000000"/>
          <w:sz w:val="29"/>
          <w:szCs w:val="29"/>
          <w:u w:val="single"/>
          <w:shd w:val="clear" w:color="auto" w:fill="FFFFFF"/>
          <w:lang w:val="es"/>
        </w:rPr>
        <w:t>Reuniones flexibles de padres</w:t>
      </w:r>
    </w:p>
    <w:tbl>
      <w:tblPr>
        <w:tblW w:w="10919" w:type="dxa"/>
        <w:tblCellMar>
          <w:top w:w="15" w:type="dxa"/>
          <w:left w:w="15" w:type="dxa"/>
          <w:bottom w:w="15" w:type="dxa"/>
          <w:right w:w="15" w:type="dxa"/>
        </w:tblCellMar>
        <w:tblLook w:val="04A0" w:firstRow="1" w:lastRow="0" w:firstColumn="1" w:lastColumn="0" w:noHBand="0" w:noVBand="1"/>
      </w:tblPr>
      <w:tblGrid>
        <w:gridCol w:w="10919"/>
      </w:tblGrid>
      <w:tr w:rsidR="006757FB" w:rsidRPr="0080323D" w14:paraId="1B8A4005" w14:textId="77777777" w:rsidTr="169D3CB5">
        <w:tc>
          <w:tcPr>
            <w:tcW w:w="10919" w:type="dxa"/>
            <w:vAlign w:val="center"/>
            <w:hideMark/>
          </w:tcPr>
          <w:p w14:paraId="7FD7F977" w14:textId="666109A4" w:rsidR="006757FB" w:rsidRPr="0080323D" w:rsidRDefault="006757FB" w:rsidP="004041B4">
            <w:pPr>
              <w:spacing w:before="60" w:line="288" w:lineRule="atLeast"/>
              <w:divId w:val="1416786488"/>
              <w:rPr>
                <w:rFonts w:eastAsia="Times New Roman" w:cstheme="minorHAnsi"/>
              </w:rPr>
            </w:pPr>
            <w:r w:rsidRPr="0080323D">
              <w:rPr>
                <w:b/>
                <w:bCs/>
                <w:lang w:val="es"/>
              </w:rPr>
              <w:t xml:space="preserve">Respuesta: </w:t>
            </w:r>
            <w:r w:rsidR="0005440C">
              <w:rPr>
                <w:lang w:val="es"/>
              </w:rPr>
              <w:t xml:space="preserve">Dunedin Highland Middle </w:t>
            </w:r>
            <w:r w:rsidRPr="0005440C">
              <w:rPr>
                <w:lang w:val="es"/>
              </w:rPr>
              <w:t xml:space="preserve">School busca proporcionar un excelente servicio al cliente y disponibilidad para los padres. Los administradores se ponen a disposición de los padres en la mayor medida posible cuando los padres vienen a la escuela </w:t>
            </w:r>
            <w:r>
              <w:rPr>
                <w:lang w:val="es"/>
              </w:rPr>
              <w:t xml:space="preserve"> o </w:t>
            </w:r>
            <w:r w:rsidR="0005440C">
              <w:rPr>
                <w:lang w:val="es"/>
              </w:rPr>
              <w:t xml:space="preserve">llaman / envían un correo electrónico </w:t>
            </w:r>
            <w:r w:rsidRPr="0005440C">
              <w:rPr>
                <w:lang w:val="es"/>
              </w:rPr>
              <w:t>con preguntas o inquietudes. Ofrecemos eventos nocturnos durante todo el año</w:t>
            </w:r>
            <w:r w:rsidR="0064230E">
              <w:rPr>
                <w:lang w:val="es"/>
              </w:rPr>
              <w:t xml:space="preserve"> con algunos eventos matutinos disponibles, así</w:t>
            </w:r>
            <w:r w:rsidR="00A34056">
              <w:rPr>
                <w:lang w:val="es"/>
              </w:rPr>
              <w:t xml:space="preserve"> como un evento en un centro de recreación en uno </w:t>
            </w:r>
            <w:r w:rsidR="005116F4">
              <w:rPr>
                <w:lang w:val="es"/>
              </w:rPr>
              <w:t xml:space="preserve">de los vecindarios de nuestras comunidades más grandes. Algunos eventos </w:t>
            </w:r>
            <w:r w:rsidR="008801C8">
              <w:rPr>
                <w:lang w:val="es"/>
              </w:rPr>
              <w:t xml:space="preserve">también se llevarán a cabo en línea a través de </w:t>
            </w:r>
            <w:r w:rsidR="000247C1">
              <w:rPr>
                <w:lang w:val="es"/>
              </w:rPr>
              <w:t>Teams</w:t>
            </w:r>
            <w:r w:rsidR="008801C8">
              <w:rPr>
                <w:lang w:val="es"/>
              </w:rPr>
              <w:t xml:space="preserve"> para permitir que asistan más familias.</w:t>
            </w:r>
          </w:p>
        </w:tc>
      </w:tr>
    </w:tbl>
    <w:p w14:paraId="1438CC08" w14:textId="747979F6" w:rsidR="006757FB" w:rsidRPr="0080323D" w:rsidRDefault="006757FB" w:rsidP="169D3CB5">
      <w:pPr>
        <w:spacing w:after="0" w:line="240" w:lineRule="auto"/>
        <w:rPr>
          <w:rFonts w:eastAsia="Times New Roman"/>
          <w:sz w:val="24"/>
          <w:szCs w:val="24"/>
        </w:rPr>
      </w:pPr>
      <w:r w:rsidRPr="169D3CB5">
        <w:rPr>
          <w:color w:val="000000"/>
          <w:shd w:val="clear" w:color="auto" w:fill="FFFFFF"/>
          <w:lang w:val="es"/>
        </w:rPr>
        <w:t>Describa cómo la escuela implementará actividades que desarrollarán la capacidad para actividades sólidas para padres y familias, a fin de garantizar la participación efectiva de los padres y apoyar una asociación entre la escuela involucrada, los padres y la comunidad para mejorar el rendimiento académico de los estudiantes [Sección 1118 (e)]. Describa las acciones que la escuela tomará para proporcionar materiales y capacitación para ayudar a los padres a trabajar con sus hijos para mejorar el rendimiento académico de sus hijos [Sección 1118 (e) (2)]. Incluya información sobre cómo la escuela proporcionará otro apoyo razonable para las actividades de participación de los padres bajo la Sección 1118 que los padres pueden solicitar [Sección 1118 (e) (14)].</w:t>
      </w:r>
    </w:p>
    <w:p w14:paraId="5B9EFC38" w14:textId="001DF9B3" w:rsidR="169D3CB5" w:rsidRDefault="169D3CB5" w:rsidP="169D3CB5">
      <w:pPr>
        <w:spacing w:after="0" w:line="240" w:lineRule="auto"/>
        <w:rPr>
          <w:rFonts w:eastAsia="Times New Roman"/>
          <w:color w:val="000000" w:themeColor="text1"/>
        </w:rPr>
      </w:pPr>
    </w:p>
    <w:tbl>
      <w:tblPr>
        <w:tblW w:w="1091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797"/>
        <w:gridCol w:w="1874"/>
        <w:gridCol w:w="3244"/>
        <w:gridCol w:w="1579"/>
        <w:gridCol w:w="2421"/>
      </w:tblGrid>
      <w:tr w:rsidR="00F206E6" w:rsidRPr="0080323D" w14:paraId="2836FB4C" w14:textId="77777777" w:rsidTr="169D3CB5">
        <w:tc>
          <w:tcPr>
            <w:tcW w:w="1830" w:type="dxa"/>
            <w:tcBorders>
              <w:bottom w:val="single" w:sz="6" w:space="0" w:color="BBBBBB"/>
              <w:right w:val="single" w:sz="6" w:space="0" w:color="BBBBBB"/>
            </w:tcBorders>
            <w:shd w:val="clear" w:color="auto" w:fill="8FBC8B"/>
            <w:vAlign w:val="center"/>
            <w:hideMark/>
          </w:tcPr>
          <w:p w14:paraId="0435279F" w14:textId="77777777" w:rsidR="00F206E6" w:rsidRPr="0080323D" w:rsidRDefault="00F206E6" w:rsidP="006757FB">
            <w:pPr>
              <w:spacing w:after="0" w:line="240" w:lineRule="auto"/>
              <w:jc w:val="center"/>
              <w:rPr>
                <w:rFonts w:eastAsia="Times New Roman" w:cstheme="minorHAnsi"/>
                <w:b/>
                <w:bCs/>
              </w:rPr>
            </w:pPr>
            <w:r w:rsidRPr="0080323D">
              <w:rPr>
                <w:b/>
                <w:bCs/>
                <w:lang w:val="es"/>
              </w:rPr>
              <w:lastRenderedPageBreak/>
              <w:t>Contenido y tipo de actividad</w:t>
            </w:r>
          </w:p>
        </w:tc>
        <w:tc>
          <w:tcPr>
            <w:tcW w:w="1683" w:type="dxa"/>
            <w:tcBorders>
              <w:bottom w:val="single" w:sz="6" w:space="0" w:color="BBBBBB"/>
              <w:right w:val="single" w:sz="6" w:space="0" w:color="BBBBBB"/>
            </w:tcBorders>
            <w:shd w:val="clear" w:color="auto" w:fill="8FBC8B"/>
            <w:vAlign w:val="center"/>
            <w:hideMark/>
          </w:tcPr>
          <w:p w14:paraId="063DA534" w14:textId="77777777" w:rsidR="00F206E6" w:rsidRPr="0080323D" w:rsidRDefault="00F206E6" w:rsidP="006757FB">
            <w:pPr>
              <w:spacing w:after="0" w:line="240" w:lineRule="auto"/>
              <w:jc w:val="center"/>
              <w:rPr>
                <w:rFonts w:eastAsia="Times New Roman" w:cstheme="minorHAnsi"/>
                <w:b/>
                <w:bCs/>
              </w:rPr>
            </w:pPr>
            <w:r w:rsidRPr="0080323D">
              <w:rPr>
                <w:b/>
                <w:bCs/>
                <w:lang w:val="es"/>
              </w:rPr>
              <w:t>Responsable</w:t>
            </w:r>
          </w:p>
        </w:tc>
        <w:tc>
          <w:tcPr>
            <w:tcW w:w="3330" w:type="dxa"/>
            <w:tcBorders>
              <w:bottom w:val="single" w:sz="6" w:space="0" w:color="BBBBBB"/>
              <w:right w:val="single" w:sz="6" w:space="0" w:color="BBBBBB"/>
            </w:tcBorders>
            <w:shd w:val="clear" w:color="auto" w:fill="8FBC8B"/>
            <w:vAlign w:val="center"/>
            <w:hideMark/>
          </w:tcPr>
          <w:p w14:paraId="05F77657" w14:textId="77777777" w:rsidR="00F206E6" w:rsidRPr="0080323D" w:rsidRDefault="00F206E6" w:rsidP="006757FB">
            <w:pPr>
              <w:spacing w:after="0" w:line="240" w:lineRule="auto"/>
              <w:jc w:val="center"/>
              <w:rPr>
                <w:rFonts w:eastAsia="Times New Roman" w:cstheme="minorHAnsi"/>
                <w:b/>
                <w:bCs/>
              </w:rPr>
            </w:pPr>
            <w:r w:rsidRPr="0080323D">
              <w:rPr>
                <w:b/>
                <w:bCs/>
                <w:lang w:val="es"/>
              </w:rPr>
              <w:t>Impacto anticipado en el rendimiento estudiantil</w:t>
            </w:r>
          </w:p>
        </w:tc>
        <w:tc>
          <w:tcPr>
            <w:tcW w:w="1605" w:type="dxa"/>
            <w:tcBorders>
              <w:bottom w:val="single" w:sz="6" w:space="0" w:color="BBBBBB"/>
              <w:right w:val="single" w:sz="6" w:space="0" w:color="BBBBBB"/>
            </w:tcBorders>
            <w:shd w:val="clear" w:color="auto" w:fill="8FBC8B"/>
            <w:vAlign w:val="center"/>
            <w:hideMark/>
          </w:tcPr>
          <w:p w14:paraId="01838ECC" w14:textId="77777777" w:rsidR="00F206E6" w:rsidRPr="0080323D" w:rsidRDefault="00F206E6" w:rsidP="006757FB">
            <w:pPr>
              <w:spacing w:after="0" w:line="240" w:lineRule="auto"/>
              <w:jc w:val="center"/>
              <w:rPr>
                <w:rFonts w:eastAsia="Times New Roman" w:cstheme="minorHAnsi"/>
                <w:b/>
                <w:bCs/>
              </w:rPr>
            </w:pPr>
            <w:r w:rsidRPr="0080323D">
              <w:rPr>
                <w:b/>
                <w:bCs/>
                <w:lang w:val="es"/>
              </w:rPr>
              <w:t>Línea de tiempo</w:t>
            </w:r>
          </w:p>
        </w:tc>
        <w:tc>
          <w:tcPr>
            <w:tcW w:w="2467" w:type="dxa"/>
            <w:tcBorders>
              <w:bottom w:val="single" w:sz="6" w:space="0" w:color="BBBBBB"/>
              <w:right w:val="single" w:sz="6" w:space="0" w:color="BBBBBB"/>
            </w:tcBorders>
            <w:shd w:val="clear" w:color="auto" w:fill="8FBC8B"/>
            <w:vAlign w:val="center"/>
            <w:hideMark/>
          </w:tcPr>
          <w:p w14:paraId="2F09DB83" w14:textId="77777777" w:rsidR="00F206E6" w:rsidRPr="0080323D" w:rsidRDefault="00F206E6" w:rsidP="006757FB">
            <w:pPr>
              <w:spacing w:after="0" w:line="240" w:lineRule="auto"/>
              <w:jc w:val="center"/>
              <w:rPr>
                <w:rFonts w:eastAsia="Times New Roman" w:cstheme="minorHAnsi"/>
                <w:b/>
                <w:bCs/>
              </w:rPr>
            </w:pPr>
            <w:r w:rsidRPr="0080323D">
              <w:rPr>
                <w:b/>
                <w:bCs/>
                <w:lang w:val="es"/>
              </w:rPr>
              <w:t>Evidencia de efectividad</w:t>
            </w:r>
          </w:p>
        </w:tc>
      </w:tr>
      <w:tr w:rsidR="00F206E6" w:rsidRPr="0080323D" w14:paraId="0D94EB1A" w14:textId="77777777" w:rsidTr="169D3CB5">
        <w:tc>
          <w:tcPr>
            <w:tcW w:w="1830" w:type="dxa"/>
            <w:tcBorders>
              <w:bottom w:val="single" w:sz="6" w:space="0" w:color="BBBBBB"/>
              <w:right w:val="single" w:sz="6" w:space="0" w:color="BBBBBB"/>
            </w:tcBorders>
            <w:vAlign w:val="center"/>
            <w:hideMark/>
          </w:tcPr>
          <w:p w14:paraId="77FAA179" w14:textId="668AC253" w:rsidR="00F206E6" w:rsidRPr="0080323D" w:rsidRDefault="2852EC76" w:rsidP="169D3CB5">
            <w:pPr>
              <w:spacing w:before="60" w:after="0" w:line="288" w:lineRule="atLeast"/>
              <w:rPr>
                <w:rFonts w:eastAsia="Times New Roman"/>
                <w:sz w:val="20"/>
                <w:szCs w:val="20"/>
              </w:rPr>
            </w:pPr>
            <w:r w:rsidRPr="169D3CB5">
              <w:rPr>
                <w:sz w:val="20"/>
                <w:szCs w:val="20"/>
                <w:lang w:val="es"/>
              </w:rPr>
              <w:t>Noche de regreso a clases</w:t>
            </w:r>
          </w:p>
        </w:tc>
        <w:tc>
          <w:tcPr>
            <w:tcW w:w="1683" w:type="dxa"/>
            <w:tcBorders>
              <w:bottom w:val="single" w:sz="6" w:space="0" w:color="BBBBBB"/>
              <w:right w:val="single" w:sz="6" w:space="0" w:color="BBBBBB"/>
            </w:tcBorders>
            <w:vAlign w:val="center"/>
            <w:hideMark/>
          </w:tcPr>
          <w:p w14:paraId="6511950B" w14:textId="77777777" w:rsidR="00F206E6" w:rsidRPr="0080323D" w:rsidRDefault="00F206E6" w:rsidP="006757FB">
            <w:pPr>
              <w:spacing w:before="60" w:after="0" w:line="288" w:lineRule="atLeast"/>
              <w:rPr>
                <w:rFonts w:eastAsia="Times New Roman" w:cstheme="minorHAnsi"/>
                <w:sz w:val="20"/>
                <w:szCs w:val="20"/>
              </w:rPr>
            </w:pPr>
            <w:r w:rsidRPr="0080323D">
              <w:rPr>
                <w:sz w:val="20"/>
                <w:szCs w:val="20"/>
                <w:lang w:val="es"/>
              </w:rPr>
              <w:t>Director y Subdirector</w:t>
            </w:r>
          </w:p>
        </w:tc>
        <w:tc>
          <w:tcPr>
            <w:tcW w:w="3330" w:type="dxa"/>
            <w:tcBorders>
              <w:bottom w:val="single" w:sz="6" w:space="0" w:color="BBBBBB"/>
              <w:right w:val="single" w:sz="6" w:space="0" w:color="BBBBBB"/>
            </w:tcBorders>
            <w:vAlign w:val="center"/>
            <w:hideMark/>
          </w:tcPr>
          <w:p w14:paraId="6E8FAB06" w14:textId="77777777" w:rsidR="00F206E6" w:rsidRPr="0080323D" w:rsidRDefault="00F206E6" w:rsidP="006757FB">
            <w:pPr>
              <w:spacing w:before="60" w:after="0" w:line="288" w:lineRule="atLeast"/>
              <w:rPr>
                <w:rFonts w:eastAsia="Times New Roman" w:cstheme="minorHAnsi"/>
                <w:sz w:val="20"/>
                <w:szCs w:val="20"/>
              </w:rPr>
            </w:pPr>
            <w:r w:rsidRPr="0080323D">
              <w:rPr>
                <w:sz w:val="20"/>
                <w:szCs w:val="20"/>
                <w:lang w:val="es"/>
              </w:rPr>
              <w:t>Ayudar a los padres y estudiantes con las expectativas de toda la escuela y del aula para que sus hijos tengan éxito durante y después de la escuela.</w:t>
            </w:r>
          </w:p>
        </w:tc>
        <w:tc>
          <w:tcPr>
            <w:tcW w:w="1605" w:type="dxa"/>
            <w:tcBorders>
              <w:bottom w:val="single" w:sz="6" w:space="0" w:color="BBBBBB"/>
              <w:right w:val="single" w:sz="6" w:space="0" w:color="BBBBBB"/>
            </w:tcBorders>
            <w:vAlign w:val="center"/>
            <w:hideMark/>
          </w:tcPr>
          <w:p w14:paraId="18A0F1D4" w14:textId="5F5CCDC6" w:rsidR="00F206E6" w:rsidRPr="0080323D" w:rsidRDefault="00F206E6" w:rsidP="006757FB">
            <w:pPr>
              <w:spacing w:before="60" w:after="0" w:line="288" w:lineRule="atLeast"/>
              <w:rPr>
                <w:rFonts w:eastAsia="Times New Roman" w:cstheme="minorHAnsi"/>
                <w:sz w:val="20"/>
                <w:szCs w:val="20"/>
              </w:rPr>
            </w:pPr>
            <w:r w:rsidRPr="0080323D">
              <w:rPr>
                <w:sz w:val="20"/>
                <w:szCs w:val="20"/>
                <w:lang w:val="es"/>
              </w:rPr>
              <w:t xml:space="preserve">Septiembre </w:t>
            </w:r>
            <w:r>
              <w:rPr>
                <w:sz w:val="20"/>
                <w:szCs w:val="20"/>
                <w:lang w:val="es"/>
              </w:rPr>
              <w:t>2022</w:t>
            </w:r>
          </w:p>
        </w:tc>
        <w:tc>
          <w:tcPr>
            <w:tcW w:w="2467" w:type="dxa"/>
            <w:tcBorders>
              <w:bottom w:val="single" w:sz="6" w:space="0" w:color="BBBBBB"/>
              <w:right w:val="single" w:sz="6" w:space="0" w:color="BBBBBB"/>
            </w:tcBorders>
            <w:vAlign w:val="center"/>
            <w:hideMark/>
          </w:tcPr>
          <w:p w14:paraId="716A142D" w14:textId="68BF0629" w:rsidR="00F206E6" w:rsidRPr="0080323D" w:rsidRDefault="00F206E6" w:rsidP="006757FB">
            <w:pPr>
              <w:spacing w:before="60" w:after="0" w:line="288" w:lineRule="atLeast"/>
              <w:rPr>
                <w:rFonts w:eastAsia="Times New Roman" w:cstheme="minorHAnsi"/>
                <w:sz w:val="20"/>
                <w:szCs w:val="20"/>
              </w:rPr>
            </w:pPr>
            <w:r>
              <w:rPr>
                <w:sz w:val="20"/>
                <w:szCs w:val="20"/>
                <w:lang w:val="es"/>
              </w:rPr>
              <w:t xml:space="preserve"> Enlaces de equipos, listas de participación y </w:t>
            </w:r>
            <w:r w:rsidRPr="0080323D">
              <w:rPr>
                <w:sz w:val="20"/>
                <w:szCs w:val="20"/>
                <w:lang w:val="es"/>
              </w:rPr>
              <w:t>materiales de presentación</w:t>
            </w:r>
            <w:r>
              <w:rPr>
                <w:lang w:val="es"/>
              </w:rPr>
              <w:t xml:space="preserve"> para profesores</w:t>
            </w:r>
          </w:p>
        </w:tc>
      </w:tr>
      <w:tr w:rsidR="00F206E6" w:rsidRPr="0080323D" w14:paraId="01AED1B5" w14:textId="77777777" w:rsidTr="169D3CB5">
        <w:tc>
          <w:tcPr>
            <w:tcW w:w="1830" w:type="dxa"/>
            <w:tcBorders>
              <w:bottom w:val="single" w:sz="6" w:space="0" w:color="BBBBBB"/>
              <w:right w:val="single" w:sz="6" w:space="0" w:color="BBBBBB"/>
            </w:tcBorders>
            <w:vAlign w:val="center"/>
          </w:tcPr>
          <w:p w14:paraId="7056FC7E" w14:textId="62C29C77" w:rsidR="00F206E6" w:rsidRDefault="2852EC76" w:rsidP="169D3CB5">
            <w:pPr>
              <w:spacing w:before="60" w:after="0" w:line="288" w:lineRule="atLeast"/>
              <w:rPr>
                <w:rFonts w:eastAsia="Times New Roman"/>
                <w:sz w:val="20"/>
                <w:szCs w:val="20"/>
              </w:rPr>
            </w:pPr>
            <w:r w:rsidRPr="169D3CB5">
              <w:rPr>
                <w:sz w:val="20"/>
                <w:szCs w:val="20"/>
                <w:lang w:val="es"/>
              </w:rPr>
              <w:t>Noche de datos de Ready REP</w:t>
            </w:r>
          </w:p>
        </w:tc>
        <w:tc>
          <w:tcPr>
            <w:tcW w:w="1683" w:type="dxa"/>
            <w:tcBorders>
              <w:bottom w:val="single" w:sz="6" w:space="0" w:color="BBBBBB"/>
              <w:right w:val="single" w:sz="6" w:space="0" w:color="BBBBBB"/>
            </w:tcBorders>
            <w:vAlign w:val="center"/>
          </w:tcPr>
          <w:p w14:paraId="54216129" w14:textId="232A3F21" w:rsidR="00F206E6" w:rsidRDefault="00F206E6" w:rsidP="006757FB">
            <w:pPr>
              <w:spacing w:before="60" w:after="0" w:line="288" w:lineRule="atLeast"/>
              <w:rPr>
                <w:rFonts w:eastAsia="Times New Roman" w:cstheme="minorHAnsi"/>
                <w:sz w:val="20"/>
                <w:szCs w:val="20"/>
              </w:rPr>
            </w:pPr>
            <w:r>
              <w:rPr>
                <w:sz w:val="20"/>
                <w:szCs w:val="20"/>
                <w:lang w:val="es"/>
              </w:rPr>
              <w:t>Director y Subdirector</w:t>
            </w:r>
          </w:p>
        </w:tc>
        <w:tc>
          <w:tcPr>
            <w:tcW w:w="3330" w:type="dxa"/>
            <w:tcBorders>
              <w:bottom w:val="single" w:sz="6" w:space="0" w:color="BBBBBB"/>
              <w:right w:val="single" w:sz="6" w:space="0" w:color="BBBBBB"/>
            </w:tcBorders>
            <w:vAlign w:val="center"/>
          </w:tcPr>
          <w:p w14:paraId="1F99579C" w14:textId="4C5AB86F" w:rsidR="00F206E6" w:rsidRDefault="2852EC76" w:rsidP="169D3CB5">
            <w:pPr>
              <w:spacing w:before="60" w:after="0" w:line="288" w:lineRule="atLeast"/>
              <w:rPr>
                <w:rFonts w:eastAsia="Times New Roman"/>
                <w:sz w:val="20"/>
                <w:szCs w:val="20"/>
              </w:rPr>
            </w:pPr>
            <w:r w:rsidRPr="169D3CB5">
              <w:rPr>
                <w:sz w:val="20"/>
                <w:szCs w:val="20"/>
                <w:lang w:val="es"/>
              </w:rPr>
              <w:t>Dirigido a cuidadores de estudiantes de Bubble, los cuidadores recibirán datos específicos sobre el desempeño de sus hijos en las últimas pruebas FAST. Aprenderán cómo oportunidades como ELP pueden apoyar el crecimiento académico de sus hijos y podrán inscribirlos en ese momento. También se proporcionará información sobre las próximas Academias de Padres de los sábados.</w:t>
            </w:r>
            <w:bookmarkStart w:id="0" w:name="_Int_PpgZiK71"/>
            <w:bookmarkEnd w:id="0"/>
          </w:p>
        </w:tc>
        <w:tc>
          <w:tcPr>
            <w:tcW w:w="1605" w:type="dxa"/>
            <w:tcBorders>
              <w:bottom w:val="single" w:sz="6" w:space="0" w:color="BBBBBB"/>
              <w:right w:val="single" w:sz="6" w:space="0" w:color="BBBBBB"/>
            </w:tcBorders>
            <w:vAlign w:val="center"/>
          </w:tcPr>
          <w:p w14:paraId="58C2BCDC" w14:textId="2CE68E8E" w:rsidR="00F206E6" w:rsidRDefault="6E00682D" w:rsidP="169D3CB5">
            <w:pPr>
              <w:spacing w:before="60" w:after="0" w:line="288" w:lineRule="atLeast"/>
              <w:rPr>
                <w:rFonts w:eastAsia="Times New Roman"/>
                <w:sz w:val="20"/>
                <w:szCs w:val="20"/>
              </w:rPr>
            </w:pPr>
            <w:r w:rsidRPr="169D3CB5">
              <w:rPr>
                <w:sz w:val="20"/>
                <w:szCs w:val="20"/>
                <w:lang w:val="es"/>
              </w:rPr>
              <w:t>Otoño 2022</w:t>
            </w:r>
          </w:p>
        </w:tc>
        <w:tc>
          <w:tcPr>
            <w:tcW w:w="2467" w:type="dxa"/>
            <w:tcBorders>
              <w:bottom w:val="single" w:sz="6" w:space="0" w:color="BBBBBB"/>
              <w:right w:val="single" w:sz="6" w:space="0" w:color="BBBBBB"/>
            </w:tcBorders>
            <w:vAlign w:val="center"/>
          </w:tcPr>
          <w:p w14:paraId="41D41ECF" w14:textId="69037C94" w:rsidR="00F206E6" w:rsidRDefault="00F206E6" w:rsidP="006757FB">
            <w:pPr>
              <w:spacing w:before="60" w:after="0" w:line="288" w:lineRule="atLeast"/>
              <w:rPr>
                <w:rFonts w:eastAsia="Times New Roman" w:cstheme="minorHAnsi"/>
                <w:sz w:val="20"/>
                <w:szCs w:val="20"/>
              </w:rPr>
            </w:pPr>
            <w:r>
              <w:rPr>
                <w:sz w:val="20"/>
                <w:szCs w:val="20"/>
                <w:lang w:val="es"/>
              </w:rPr>
              <w:t>Invitaciones, hojas de datos, hojas de registro</w:t>
            </w:r>
          </w:p>
        </w:tc>
      </w:tr>
      <w:tr w:rsidR="00F206E6" w:rsidRPr="0080323D" w14:paraId="35D3DC05" w14:textId="77777777" w:rsidTr="169D3CB5">
        <w:tc>
          <w:tcPr>
            <w:tcW w:w="1830" w:type="dxa"/>
            <w:tcBorders>
              <w:bottom w:val="single" w:sz="6" w:space="0" w:color="BBBBBB"/>
              <w:right w:val="single" w:sz="6" w:space="0" w:color="BBBBBB"/>
            </w:tcBorders>
            <w:vAlign w:val="center"/>
          </w:tcPr>
          <w:p w14:paraId="181DFAA4" w14:textId="2FC4EA6E" w:rsidR="00F206E6" w:rsidRDefault="003D2690" w:rsidP="0046006C">
            <w:pPr>
              <w:spacing w:before="60" w:after="0" w:line="288" w:lineRule="atLeast"/>
              <w:rPr>
                <w:rFonts w:eastAsia="Times New Roman" w:cstheme="minorHAnsi"/>
                <w:sz w:val="20"/>
                <w:szCs w:val="20"/>
              </w:rPr>
            </w:pPr>
            <w:r>
              <w:rPr>
                <w:sz w:val="20"/>
                <w:szCs w:val="20"/>
                <w:lang w:val="es"/>
              </w:rPr>
              <w:t>Solicitud de curso Sesión de información para padres</w:t>
            </w:r>
          </w:p>
        </w:tc>
        <w:tc>
          <w:tcPr>
            <w:tcW w:w="1683" w:type="dxa"/>
            <w:tcBorders>
              <w:bottom w:val="single" w:sz="6" w:space="0" w:color="BBBBBB"/>
              <w:right w:val="single" w:sz="6" w:space="0" w:color="BBBBBB"/>
            </w:tcBorders>
            <w:vAlign w:val="center"/>
          </w:tcPr>
          <w:p w14:paraId="51252D22" w14:textId="1E812503" w:rsidR="00F206E6" w:rsidRDefault="003D2690" w:rsidP="0046006C">
            <w:pPr>
              <w:spacing w:before="60" w:after="0" w:line="288" w:lineRule="atLeast"/>
              <w:rPr>
                <w:rFonts w:eastAsia="Times New Roman" w:cstheme="minorHAnsi"/>
                <w:sz w:val="20"/>
                <w:szCs w:val="20"/>
              </w:rPr>
            </w:pPr>
            <w:r>
              <w:rPr>
                <w:sz w:val="20"/>
                <w:szCs w:val="20"/>
                <w:lang w:val="es"/>
              </w:rPr>
              <w:t>Apc</w:t>
            </w:r>
          </w:p>
        </w:tc>
        <w:tc>
          <w:tcPr>
            <w:tcW w:w="3330" w:type="dxa"/>
            <w:tcBorders>
              <w:bottom w:val="single" w:sz="6" w:space="0" w:color="BBBBBB"/>
              <w:right w:val="single" w:sz="6" w:space="0" w:color="BBBBBB"/>
            </w:tcBorders>
            <w:vAlign w:val="center"/>
          </w:tcPr>
          <w:p w14:paraId="1A415D1A" w14:textId="64212C07" w:rsidR="00F206E6" w:rsidRDefault="003D2690" w:rsidP="0046006C">
            <w:pPr>
              <w:spacing w:before="60" w:after="0" w:line="288" w:lineRule="atLeast"/>
              <w:rPr>
                <w:rFonts w:eastAsia="Times New Roman" w:cstheme="minorHAnsi"/>
                <w:sz w:val="20"/>
                <w:szCs w:val="20"/>
              </w:rPr>
            </w:pPr>
            <w:r>
              <w:rPr>
                <w:sz w:val="20"/>
                <w:szCs w:val="20"/>
                <w:lang w:val="es"/>
              </w:rPr>
              <w:t xml:space="preserve">Los padres aprenderán cómo inscribir a los estudiantes en cursos para el año siguiente, progresiones de cursos y </w:t>
            </w:r>
            <w:r w:rsidR="006E330D">
              <w:rPr>
                <w:sz w:val="20"/>
                <w:szCs w:val="20"/>
                <w:lang w:val="es"/>
              </w:rPr>
              <w:t>cómo hacer opciones optativas</w:t>
            </w:r>
          </w:p>
        </w:tc>
        <w:tc>
          <w:tcPr>
            <w:tcW w:w="1605" w:type="dxa"/>
            <w:tcBorders>
              <w:bottom w:val="single" w:sz="6" w:space="0" w:color="BBBBBB"/>
              <w:right w:val="single" w:sz="6" w:space="0" w:color="BBBBBB"/>
            </w:tcBorders>
            <w:vAlign w:val="center"/>
          </w:tcPr>
          <w:p w14:paraId="589D6990" w14:textId="60651486" w:rsidR="00F206E6" w:rsidRDefault="006E330D" w:rsidP="0046006C">
            <w:pPr>
              <w:spacing w:before="60" w:after="0" w:line="288" w:lineRule="atLeast"/>
              <w:rPr>
                <w:rFonts w:eastAsia="Times New Roman" w:cstheme="minorHAnsi"/>
                <w:sz w:val="20"/>
                <w:szCs w:val="20"/>
              </w:rPr>
            </w:pPr>
            <w:r>
              <w:rPr>
                <w:sz w:val="20"/>
                <w:szCs w:val="20"/>
                <w:lang w:val="es"/>
              </w:rPr>
              <w:t>Enero 2023</w:t>
            </w:r>
          </w:p>
        </w:tc>
        <w:tc>
          <w:tcPr>
            <w:tcW w:w="2467" w:type="dxa"/>
            <w:tcBorders>
              <w:bottom w:val="single" w:sz="6" w:space="0" w:color="BBBBBB"/>
              <w:right w:val="single" w:sz="6" w:space="0" w:color="BBBBBB"/>
            </w:tcBorders>
            <w:vAlign w:val="center"/>
          </w:tcPr>
          <w:p w14:paraId="29E79F37" w14:textId="7F7AF617" w:rsidR="00F206E6" w:rsidRDefault="006E330D" w:rsidP="0046006C">
            <w:pPr>
              <w:spacing w:before="60" w:after="0" w:line="288" w:lineRule="atLeast"/>
              <w:rPr>
                <w:rFonts w:eastAsia="Times New Roman" w:cstheme="minorHAnsi"/>
                <w:sz w:val="20"/>
                <w:szCs w:val="20"/>
              </w:rPr>
            </w:pPr>
            <w:r>
              <w:rPr>
                <w:sz w:val="20"/>
                <w:szCs w:val="20"/>
                <w:lang w:val="es"/>
              </w:rPr>
              <w:t>Cantar en hojas, presentación, grabación</w:t>
            </w:r>
          </w:p>
        </w:tc>
      </w:tr>
      <w:tr w:rsidR="00F206E6" w:rsidRPr="0080323D" w14:paraId="19118375" w14:textId="77777777" w:rsidTr="169D3CB5">
        <w:tc>
          <w:tcPr>
            <w:tcW w:w="1830" w:type="dxa"/>
            <w:tcBorders>
              <w:bottom w:val="single" w:sz="6" w:space="0" w:color="BBBBBB"/>
              <w:right w:val="single" w:sz="6" w:space="0" w:color="BBBBBB"/>
            </w:tcBorders>
            <w:vAlign w:val="center"/>
          </w:tcPr>
          <w:p w14:paraId="1A38D6E1" w14:textId="3A696481" w:rsidR="00F206E6" w:rsidRDefault="00F206E6" w:rsidP="0046006C">
            <w:pPr>
              <w:spacing w:before="60" w:after="0" w:line="288" w:lineRule="atLeast"/>
              <w:rPr>
                <w:rFonts w:eastAsia="Times New Roman" w:cstheme="minorHAnsi"/>
                <w:sz w:val="20"/>
                <w:szCs w:val="20"/>
              </w:rPr>
            </w:pPr>
            <w:r>
              <w:rPr>
                <w:sz w:val="20"/>
                <w:szCs w:val="20"/>
                <w:lang w:val="es"/>
              </w:rPr>
              <w:t>Tome el día del examen</w:t>
            </w:r>
          </w:p>
        </w:tc>
        <w:tc>
          <w:tcPr>
            <w:tcW w:w="1683" w:type="dxa"/>
            <w:tcBorders>
              <w:bottom w:val="single" w:sz="6" w:space="0" w:color="BBBBBB"/>
              <w:right w:val="single" w:sz="6" w:space="0" w:color="BBBBBB"/>
            </w:tcBorders>
            <w:vAlign w:val="center"/>
          </w:tcPr>
          <w:p w14:paraId="119843F8" w14:textId="4769AE20" w:rsidR="00F206E6" w:rsidRPr="0080323D" w:rsidRDefault="00F206E6" w:rsidP="0046006C">
            <w:pPr>
              <w:spacing w:before="60" w:after="0" w:line="288" w:lineRule="atLeast"/>
              <w:rPr>
                <w:rFonts w:eastAsia="Times New Roman" w:cstheme="minorHAnsi"/>
                <w:sz w:val="20"/>
                <w:szCs w:val="20"/>
              </w:rPr>
            </w:pPr>
            <w:r>
              <w:rPr>
                <w:sz w:val="20"/>
                <w:szCs w:val="20"/>
                <w:lang w:val="es"/>
              </w:rPr>
              <w:t>Director, Subdirector, LMTS</w:t>
            </w:r>
          </w:p>
        </w:tc>
        <w:tc>
          <w:tcPr>
            <w:tcW w:w="3330" w:type="dxa"/>
            <w:tcBorders>
              <w:bottom w:val="single" w:sz="6" w:space="0" w:color="BBBBBB"/>
              <w:right w:val="single" w:sz="6" w:space="0" w:color="BBBBBB"/>
            </w:tcBorders>
            <w:vAlign w:val="center"/>
          </w:tcPr>
          <w:p w14:paraId="197431FD" w14:textId="5494ABA9" w:rsidR="00F206E6" w:rsidRDefault="2852EC76" w:rsidP="169D3CB5">
            <w:pPr>
              <w:spacing w:before="60" w:after="0" w:line="288" w:lineRule="atLeast"/>
              <w:rPr>
                <w:rFonts w:eastAsia="Times New Roman"/>
                <w:sz w:val="20"/>
                <w:szCs w:val="20"/>
              </w:rPr>
            </w:pPr>
            <w:r w:rsidRPr="169D3CB5">
              <w:rPr>
                <w:sz w:val="20"/>
                <w:szCs w:val="20"/>
                <w:lang w:val="es"/>
              </w:rPr>
              <w:t>Los padres obtendrán una mejor comprensión de cómo se administran las pruebas FAST, lo que les permitirá apoyar mejor a sus estudiantes</w:t>
            </w:r>
          </w:p>
        </w:tc>
        <w:tc>
          <w:tcPr>
            <w:tcW w:w="1605" w:type="dxa"/>
            <w:tcBorders>
              <w:bottom w:val="single" w:sz="6" w:space="0" w:color="BBBBBB"/>
              <w:right w:val="single" w:sz="6" w:space="0" w:color="BBBBBB"/>
            </w:tcBorders>
            <w:vAlign w:val="center"/>
          </w:tcPr>
          <w:p w14:paraId="19AE6B2D" w14:textId="10077E4F" w:rsidR="00F206E6" w:rsidRDefault="11700411" w:rsidP="169D3CB5">
            <w:pPr>
              <w:spacing w:before="60" w:after="0" w:line="288" w:lineRule="atLeast"/>
              <w:rPr>
                <w:rFonts w:eastAsia="Times New Roman"/>
                <w:sz w:val="20"/>
                <w:szCs w:val="20"/>
              </w:rPr>
            </w:pPr>
            <w:r w:rsidRPr="169D3CB5">
              <w:rPr>
                <w:sz w:val="20"/>
                <w:szCs w:val="20"/>
                <w:lang w:val="es"/>
              </w:rPr>
              <w:t>Primavera 2023</w:t>
            </w:r>
          </w:p>
        </w:tc>
        <w:tc>
          <w:tcPr>
            <w:tcW w:w="2467" w:type="dxa"/>
            <w:tcBorders>
              <w:bottom w:val="single" w:sz="6" w:space="0" w:color="BBBBBB"/>
              <w:right w:val="single" w:sz="6" w:space="0" w:color="BBBBBB"/>
            </w:tcBorders>
            <w:vAlign w:val="center"/>
          </w:tcPr>
          <w:p w14:paraId="1CA0EAA1" w14:textId="278BEC77" w:rsidR="00F206E6" w:rsidRDefault="6A3988BD" w:rsidP="169D3CB5">
            <w:pPr>
              <w:spacing w:before="60" w:after="0" w:line="288" w:lineRule="atLeast"/>
              <w:rPr>
                <w:rFonts w:eastAsia="Times New Roman"/>
                <w:sz w:val="20"/>
                <w:szCs w:val="20"/>
              </w:rPr>
            </w:pPr>
            <w:r w:rsidRPr="169D3CB5">
              <w:rPr>
                <w:sz w:val="20"/>
                <w:szCs w:val="20"/>
                <w:lang w:val="es"/>
              </w:rPr>
              <w:t>Calendario/plan de pruebas,</w:t>
            </w:r>
          </w:p>
          <w:p w14:paraId="53525847" w14:textId="126E7A17" w:rsidR="00F206E6" w:rsidRDefault="6A3988BD" w:rsidP="169D3CB5">
            <w:pPr>
              <w:spacing w:before="60" w:after="0" w:line="288" w:lineRule="atLeast"/>
              <w:rPr>
                <w:rFonts w:eastAsia="Times New Roman"/>
                <w:sz w:val="20"/>
                <w:szCs w:val="20"/>
              </w:rPr>
            </w:pPr>
            <w:r w:rsidRPr="169D3CB5">
              <w:rPr>
                <w:sz w:val="20"/>
                <w:szCs w:val="20"/>
                <w:lang w:val="es"/>
              </w:rPr>
              <w:t>Puntajes de PM 2 del estudiante</w:t>
            </w:r>
          </w:p>
        </w:tc>
      </w:tr>
      <w:tr w:rsidR="00F206E6" w:rsidRPr="0080323D" w14:paraId="6E866A7C" w14:textId="77777777" w:rsidTr="169D3CB5">
        <w:tc>
          <w:tcPr>
            <w:tcW w:w="1830" w:type="dxa"/>
            <w:tcBorders>
              <w:bottom w:val="single" w:sz="6" w:space="0" w:color="BBBBBB"/>
              <w:right w:val="single" w:sz="6" w:space="0" w:color="BBBBBB"/>
            </w:tcBorders>
            <w:vAlign w:val="center"/>
          </w:tcPr>
          <w:p w14:paraId="09C0050B" w14:textId="3D412427" w:rsidR="00F206E6" w:rsidRDefault="00F206E6" w:rsidP="0046006C">
            <w:pPr>
              <w:spacing w:before="60" w:after="0" w:line="288" w:lineRule="atLeast"/>
              <w:rPr>
                <w:rFonts w:eastAsia="Times New Roman" w:cstheme="minorHAnsi"/>
                <w:sz w:val="20"/>
                <w:szCs w:val="20"/>
              </w:rPr>
            </w:pPr>
            <w:r>
              <w:rPr>
                <w:sz w:val="20"/>
                <w:szCs w:val="20"/>
                <w:lang w:val="es"/>
              </w:rPr>
              <w:t>TIPS Noche</w:t>
            </w:r>
          </w:p>
        </w:tc>
        <w:tc>
          <w:tcPr>
            <w:tcW w:w="1683" w:type="dxa"/>
            <w:tcBorders>
              <w:bottom w:val="single" w:sz="6" w:space="0" w:color="BBBBBB"/>
              <w:right w:val="single" w:sz="6" w:space="0" w:color="BBBBBB"/>
            </w:tcBorders>
            <w:vAlign w:val="center"/>
          </w:tcPr>
          <w:p w14:paraId="268E3C88" w14:textId="5F83E18C" w:rsidR="00F206E6" w:rsidRDefault="00F206E6" w:rsidP="0046006C">
            <w:pPr>
              <w:spacing w:before="60" w:after="0" w:line="288" w:lineRule="atLeast"/>
              <w:rPr>
                <w:rFonts w:eastAsia="Times New Roman" w:cstheme="minorHAnsi"/>
                <w:sz w:val="20"/>
                <w:szCs w:val="20"/>
              </w:rPr>
            </w:pPr>
            <w:r>
              <w:rPr>
                <w:sz w:val="20"/>
                <w:szCs w:val="20"/>
                <w:lang w:val="es"/>
              </w:rPr>
              <w:t>Subdirector/Consejero</w:t>
            </w:r>
          </w:p>
        </w:tc>
        <w:tc>
          <w:tcPr>
            <w:tcW w:w="3330" w:type="dxa"/>
            <w:tcBorders>
              <w:bottom w:val="single" w:sz="6" w:space="0" w:color="BBBBBB"/>
              <w:right w:val="single" w:sz="6" w:space="0" w:color="BBBBBB"/>
            </w:tcBorders>
            <w:vAlign w:val="center"/>
          </w:tcPr>
          <w:p w14:paraId="39B4F676" w14:textId="44C5BA14" w:rsidR="00F206E6" w:rsidRDefault="00F206E6" w:rsidP="0046006C">
            <w:pPr>
              <w:spacing w:before="60" w:after="0" w:line="288" w:lineRule="atLeast"/>
              <w:rPr>
                <w:rFonts w:eastAsia="Times New Roman" w:cstheme="minorHAnsi"/>
                <w:sz w:val="20"/>
                <w:szCs w:val="20"/>
              </w:rPr>
            </w:pPr>
            <w:r>
              <w:rPr>
                <w:sz w:val="20"/>
                <w:szCs w:val="20"/>
                <w:lang w:val="es"/>
              </w:rPr>
              <w:t>Los padres aprenden sobre la oportunidad para que los estudiantes tomen el SAT en la escuela intermedia, brindando oportunidades de becas</w:t>
            </w:r>
          </w:p>
        </w:tc>
        <w:tc>
          <w:tcPr>
            <w:tcW w:w="1605" w:type="dxa"/>
            <w:tcBorders>
              <w:bottom w:val="single" w:sz="6" w:space="0" w:color="BBBBBB"/>
              <w:right w:val="single" w:sz="6" w:space="0" w:color="BBBBBB"/>
            </w:tcBorders>
            <w:vAlign w:val="center"/>
          </w:tcPr>
          <w:p w14:paraId="6E5FEA86" w14:textId="48B69660" w:rsidR="00F206E6" w:rsidRDefault="2852EC76" w:rsidP="169D3CB5">
            <w:pPr>
              <w:spacing w:before="60" w:after="0" w:line="288" w:lineRule="atLeast"/>
              <w:rPr>
                <w:rFonts w:eastAsia="Times New Roman"/>
                <w:sz w:val="20"/>
                <w:szCs w:val="20"/>
              </w:rPr>
            </w:pPr>
            <w:r w:rsidRPr="169D3CB5">
              <w:rPr>
                <w:sz w:val="20"/>
                <w:szCs w:val="20"/>
                <w:lang w:val="es"/>
              </w:rPr>
              <w:t>noviembre 30, 2022</w:t>
            </w:r>
          </w:p>
        </w:tc>
        <w:tc>
          <w:tcPr>
            <w:tcW w:w="2467" w:type="dxa"/>
            <w:tcBorders>
              <w:bottom w:val="single" w:sz="6" w:space="0" w:color="BBBBBB"/>
              <w:right w:val="single" w:sz="6" w:space="0" w:color="BBBBBB"/>
            </w:tcBorders>
            <w:vAlign w:val="center"/>
          </w:tcPr>
          <w:p w14:paraId="70B518D4" w14:textId="3F8E17D1" w:rsidR="00F206E6" w:rsidRDefault="00F206E6" w:rsidP="0046006C">
            <w:pPr>
              <w:spacing w:before="60" w:after="0" w:line="288" w:lineRule="atLeast"/>
              <w:rPr>
                <w:rFonts w:eastAsia="Times New Roman" w:cstheme="minorHAnsi"/>
                <w:sz w:val="20"/>
                <w:szCs w:val="20"/>
              </w:rPr>
            </w:pPr>
            <w:r>
              <w:rPr>
                <w:sz w:val="20"/>
                <w:szCs w:val="20"/>
                <w:lang w:val="es"/>
              </w:rPr>
              <w:t>Agenda, PowerPoint, Iniciar sesión</w:t>
            </w:r>
          </w:p>
        </w:tc>
      </w:tr>
      <w:tr w:rsidR="00F206E6" w:rsidRPr="0080323D" w14:paraId="13CB57E1" w14:textId="77777777" w:rsidTr="169D3CB5">
        <w:tc>
          <w:tcPr>
            <w:tcW w:w="1830" w:type="dxa"/>
            <w:tcBorders>
              <w:bottom w:val="single" w:sz="6" w:space="0" w:color="BBBBBB"/>
              <w:right w:val="single" w:sz="6" w:space="0" w:color="BBBBBB"/>
            </w:tcBorders>
            <w:vAlign w:val="center"/>
          </w:tcPr>
          <w:p w14:paraId="5B1BF5EE" w14:textId="651A8FBE" w:rsidR="00F206E6" w:rsidRDefault="00F206E6" w:rsidP="0046006C">
            <w:pPr>
              <w:spacing w:before="60" w:after="0" w:line="288" w:lineRule="atLeast"/>
              <w:rPr>
                <w:rFonts w:eastAsia="Times New Roman" w:cstheme="minorHAnsi"/>
                <w:sz w:val="20"/>
                <w:szCs w:val="20"/>
              </w:rPr>
            </w:pPr>
            <w:r>
              <w:rPr>
                <w:sz w:val="20"/>
                <w:szCs w:val="20"/>
                <w:lang w:val="es"/>
              </w:rPr>
              <w:t>Noche de Cultura ELL</w:t>
            </w:r>
          </w:p>
        </w:tc>
        <w:tc>
          <w:tcPr>
            <w:tcW w:w="1683" w:type="dxa"/>
            <w:tcBorders>
              <w:bottom w:val="single" w:sz="6" w:space="0" w:color="BBBBBB"/>
              <w:right w:val="single" w:sz="6" w:space="0" w:color="BBBBBB"/>
            </w:tcBorders>
            <w:vAlign w:val="center"/>
          </w:tcPr>
          <w:p w14:paraId="5AB6A093" w14:textId="0CD1AC1F" w:rsidR="00F206E6" w:rsidRDefault="00F206E6" w:rsidP="0046006C">
            <w:pPr>
              <w:spacing w:before="60" w:after="0" w:line="288" w:lineRule="atLeast"/>
              <w:rPr>
                <w:rFonts w:eastAsia="Times New Roman" w:cstheme="minorHAnsi"/>
                <w:sz w:val="20"/>
                <w:szCs w:val="20"/>
              </w:rPr>
            </w:pPr>
            <w:r>
              <w:rPr>
                <w:sz w:val="20"/>
                <w:szCs w:val="20"/>
                <w:lang w:val="es"/>
              </w:rPr>
              <w:t>Coordinador ELL / Subdirector</w:t>
            </w:r>
          </w:p>
        </w:tc>
        <w:tc>
          <w:tcPr>
            <w:tcW w:w="3330" w:type="dxa"/>
            <w:tcBorders>
              <w:bottom w:val="single" w:sz="6" w:space="0" w:color="BBBBBB"/>
              <w:right w:val="single" w:sz="6" w:space="0" w:color="BBBBBB"/>
            </w:tcBorders>
            <w:vAlign w:val="center"/>
          </w:tcPr>
          <w:p w14:paraId="2B3AFD92" w14:textId="2B8AEB51" w:rsidR="00F206E6" w:rsidRDefault="00F206E6" w:rsidP="0046006C">
            <w:pPr>
              <w:spacing w:before="60" w:after="0" w:line="288" w:lineRule="atLeast"/>
              <w:rPr>
                <w:rFonts w:eastAsia="Times New Roman" w:cstheme="minorHAnsi"/>
                <w:sz w:val="20"/>
                <w:szCs w:val="20"/>
              </w:rPr>
            </w:pPr>
            <w:r>
              <w:rPr>
                <w:sz w:val="20"/>
                <w:szCs w:val="20"/>
                <w:lang w:val="es"/>
              </w:rPr>
              <w:t>Una oportunidad para que las familias de estudiantes del idioma inglés aprendan formas en que la escuela puede apoyar a sus hijos y cómo pueden apoyar esto en casa.</w:t>
            </w:r>
          </w:p>
        </w:tc>
        <w:tc>
          <w:tcPr>
            <w:tcW w:w="1605" w:type="dxa"/>
            <w:tcBorders>
              <w:bottom w:val="single" w:sz="6" w:space="0" w:color="BBBBBB"/>
              <w:right w:val="single" w:sz="6" w:space="0" w:color="BBBBBB"/>
            </w:tcBorders>
            <w:vAlign w:val="center"/>
          </w:tcPr>
          <w:p w14:paraId="111E9F89" w14:textId="4B4200F5" w:rsidR="00F206E6" w:rsidRDefault="2852EC76" w:rsidP="169D3CB5">
            <w:pPr>
              <w:spacing w:before="60" w:after="0" w:line="288" w:lineRule="atLeast"/>
              <w:rPr>
                <w:rFonts w:eastAsia="Times New Roman"/>
                <w:sz w:val="20"/>
                <w:szCs w:val="20"/>
              </w:rPr>
            </w:pPr>
            <w:r w:rsidRPr="169D3CB5">
              <w:rPr>
                <w:sz w:val="20"/>
                <w:szCs w:val="20"/>
                <w:lang w:val="es"/>
              </w:rPr>
              <w:t>Diciembre 2022</w:t>
            </w:r>
          </w:p>
        </w:tc>
        <w:tc>
          <w:tcPr>
            <w:tcW w:w="2467" w:type="dxa"/>
            <w:tcBorders>
              <w:bottom w:val="single" w:sz="6" w:space="0" w:color="BBBBBB"/>
              <w:right w:val="single" w:sz="6" w:space="0" w:color="BBBBBB"/>
            </w:tcBorders>
            <w:vAlign w:val="center"/>
          </w:tcPr>
          <w:p w14:paraId="5EDB07E9" w14:textId="46CD50CE" w:rsidR="00F206E6" w:rsidRDefault="00F206E6" w:rsidP="0046006C">
            <w:pPr>
              <w:spacing w:before="60" w:after="0" w:line="288" w:lineRule="atLeast"/>
              <w:rPr>
                <w:rFonts w:eastAsia="Times New Roman" w:cstheme="minorHAnsi"/>
                <w:sz w:val="20"/>
                <w:szCs w:val="20"/>
              </w:rPr>
            </w:pPr>
            <w:r>
              <w:rPr>
                <w:sz w:val="20"/>
                <w:szCs w:val="20"/>
                <w:lang w:val="es"/>
              </w:rPr>
              <w:t>Agenda, PowerPoint, Iniciar sesión</w:t>
            </w:r>
          </w:p>
        </w:tc>
      </w:tr>
      <w:tr w:rsidR="00F206E6" w:rsidRPr="0080323D" w14:paraId="1166D45C" w14:textId="77777777" w:rsidTr="169D3CB5">
        <w:tc>
          <w:tcPr>
            <w:tcW w:w="1830" w:type="dxa"/>
            <w:tcBorders>
              <w:bottom w:val="single" w:sz="6" w:space="0" w:color="BBBBBB"/>
              <w:right w:val="single" w:sz="6" w:space="0" w:color="BBBBBB"/>
            </w:tcBorders>
            <w:vAlign w:val="center"/>
          </w:tcPr>
          <w:p w14:paraId="4AD66F67" w14:textId="574661CC" w:rsidR="00F206E6" w:rsidRDefault="6C8F56EA" w:rsidP="169D3CB5">
            <w:pPr>
              <w:spacing w:before="60" w:after="0" w:line="288" w:lineRule="atLeast"/>
              <w:rPr>
                <w:rFonts w:eastAsia="Times New Roman"/>
                <w:sz w:val="20"/>
                <w:szCs w:val="20"/>
              </w:rPr>
            </w:pPr>
            <w:r w:rsidRPr="169D3CB5">
              <w:rPr>
                <w:sz w:val="20"/>
                <w:szCs w:val="20"/>
                <w:lang w:val="es"/>
              </w:rPr>
              <w:t>Noche del Currículo</w:t>
            </w:r>
          </w:p>
        </w:tc>
        <w:tc>
          <w:tcPr>
            <w:tcW w:w="1683" w:type="dxa"/>
            <w:tcBorders>
              <w:bottom w:val="single" w:sz="6" w:space="0" w:color="BBBBBB"/>
              <w:right w:val="single" w:sz="6" w:space="0" w:color="BBBBBB"/>
            </w:tcBorders>
            <w:vAlign w:val="center"/>
          </w:tcPr>
          <w:p w14:paraId="1F7C9E6F" w14:textId="4B6ED021" w:rsidR="00F206E6" w:rsidRDefault="2852EC76" w:rsidP="169D3CB5">
            <w:pPr>
              <w:spacing w:before="60" w:after="0" w:line="288" w:lineRule="atLeast"/>
              <w:rPr>
                <w:rFonts w:eastAsia="Times New Roman"/>
                <w:sz w:val="20"/>
                <w:szCs w:val="20"/>
              </w:rPr>
            </w:pPr>
            <w:r w:rsidRPr="169D3CB5">
              <w:rPr>
                <w:sz w:val="20"/>
                <w:szCs w:val="20"/>
                <w:lang w:val="es"/>
              </w:rPr>
              <w:t>Jefes de Departamento / Entrenadores de instrucción / Maestros / Subdirector</w:t>
            </w:r>
          </w:p>
        </w:tc>
        <w:tc>
          <w:tcPr>
            <w:tcW w:w="3330" w:type="dxa"/>
            <w:tcBorders>
              <w:bottom w:val="single" w:sz="6" w:space="0" w:color="BBBBBB"/>
              <w:right w:val="single" w:sz="6" w:space="0" w:color="BBBBBB"/>
            </w:tcBorders>
            <w:vAlign w:val="center"/>
          </w:tcPr>
          <w:p w14:paraId="0AD6BDE7" w14:textId="40397D2A" w:rsidR="00F206E6" w:rsidRDefault="2852EC76" w:rsidP="169D3CB5">
            <w:pPr>
              <w:spacing w:before="60" w:after="0" w:line="288" w:lineRule="atLeast"/>
              <w:rPr>
                <w:rFonts w:eastAsia="Times New Roman"/>
                <w:sz w:val="20"/>
                <w:szCs w:val="20"/>
              </w:rPr>
            </w:pPr>
            <w:r w:rsidRPr="169D3CB5">
              <w:rPr>
                <w:sz w:val="20"/>
                <w:szCs w:val="20"/>
                <w:lang w:val="es"/>
              </w:rPr>
              <w:t>Se invitará a las familias a obtener una comprensión más clara de los estándares ELA y Math BEST y cómo se puede apoyar el currículo de ELA en el hogar.</w:t>
            </w:r>
          </w:p>
        </w:tc>
        <w:tc>
          <w:tcPr>
            <w:tcW w:w="1605" w:type="dxa"/>
            <w:tcBorders>
              <w:bottom w:val="single" w:sz="6" w:space="0" w:color="BBBBBB"/>
              <w:right w:val="single" w:sz="6" w:space="0" w:color="BBBBBB"/>
            </w:tcBorders>
            <w:vAlign w:val="center"/>
          </w:tcPr>
          <w:p w14:paraId="6B3FF585" w14:textId="56FB5E65" w:rsidR="00F206E6" w:rsidRDefault="5D760817" w:rsidP="169D3CB5">
            <w:pPr>
              <w:spacing w:before="60" w:after="0" w:line="288" w:lineRule="atLeast"/>
              <w:rPr>
                <w:rFonts w:eastAsia="Times New Roman"/>
                <w:sz w:val="20"/>
                <w:szCs w:val="20"/>
              </w:rPr>
            </w:pPr>
            <w:r w:rsidRPr="169D3CB5">
              <w:rPr>
                <w:sz w:val="20"/>
                <w:szCs w:val="20"/>
                <w:lang w:val="es"/>
              </w:rPr>
              <w:t>Primavera 2023</w:t>
            </w:r>
          </w:p>
        </w:tc>
        <w:tc>
          <w:tcPr>
            <w:tcW w:w="2467" w:type="dxa"/>
            <w:tcBorders>
              <w:bottom w:val="single" w:sz="6" w:space="0" w:color="BBBBBB"/>
              <w:right w:val="single" w:sz="6" w:space="0" w:color="BBBBBB"/>
            </w:tcBorders>
            <w:vAlign w:val="center"/>
          </w:tcPr>
          <w:p w14:paraId="0FBAEEC6" w14:textId="5243C336" w:rsidR="00F206E6" w:rsidRDefault="00F206E6" w:rsidP="0046006C">
            <w:pPr>
              <w:spacing w:before="60" w:after="0" w:line="288" w:lineRule="atLeast"/>
              <w:rPr>
                <w:rFonts w:eastAsia="Times New Roman" w:cstheme="minorHAnsi"/>
                <w:sz w:val="20"/>
                <w:szCs w:val="20"/>
              </w:rPr>
            </w:pPr>
            <w:r>
              <w:rPr>
                <w:sz w:val="20"/>
                <w:szCs w:val="20"/>
                <w:lang w:val="es"/>
              </w:rPr>
              <w:t>Agenda, PowerPoint, Iniciar sesión</w:t>
            </w:r>
          </w:p>
        </w:tc>
      </w:tr>
      <w:tr w:rsidR="006E330D" w:rsidRPr="0080323D" w14:paraId="435D633A" w14:textId="77777777" w:rsidTr="169D3CB5">
        <w:tc>
          <w:tcPr>
            <w:tcW w:w="1830" w:type="dxa"/>
            <w:tcBorders>
              <w:bottom w:val="single" w:sz="6" w:space="0" w:color="BBBBBB"/>
              <w:right w:val="single" w:sz="6" w:space="0" w:color="BBBBBB"/>
            </w:tcBorders>
            <w:vAlign w:val="center"/>
          </w:tcPr>
          <w:p w14:paraId="5F478D29" w14:textId="1ABCFB84" w:rsidR="006E330D" w:rsidRDefault="006E330D" w:rsidP="0046006C">
            <w:pPr>
              <w:spacing w:before="60" w:after="0" w:line="288" w:lineRule="atLeast"/>
              <w:rPr>
                <w:rFonts w:eastAsia="Times New Roman" w:cstheme="minorHAnsi"/>
                <w:sz w:val="20"/>
                <w:szCs w:val="20"/>
              </w:rPr>
            </w:pPr>
            <w:r>
              <w:rPr>
                <w:sz w:val="20"/>
                <w:szCs w:val="20"/>
                <w:lang w:val="es"/>
              </w:rPr>
              <w:t>Solicitud de curso Revisión para padres</w:t>
            </w:r>
          </w:p>
        </w:tc>
        <w:tc>
          <w:tcPr>
            <w:tcW w:w="1683" w:type="dxa"/>
            <w:tcBorders>
              <w:bottom w:val="single" w:sz="6" w:space="0" w:color="BBBBBB"/>
              <w:right w:val="single" w:sz="6" w:space="0" w:color="BBBBBB"/>
            </w:tcBorders>
            <w:vAlign w:val="center"/>
          </w:tcPr>
          <w:p w14:paraId="56FF3D6D" w14:textId="144C34F4" w:rsidR="006E330D" w:rsidRDefault="006E330D" w:rsidP="0046006C">
            <w:pPr>
              <w:spacing w:before="60" w:after="0" w:line="288" w:lineRule="atLeast"/>
              <w:rPr>
                <w:rFonts w:eastAsia="Times New Roman" w:cstheme="minorHAnsi"/>
                <w:sz w:val="20"/>
                <w:szCs w:val="20"/>
              </w:rPr>
            </w:pPr>
            <w:r>
              <w:rPr>
                <w:sz w:val="20"/>
                <w:szCs w:val="20"/>
                <w:lang w:val="es"/>
              </w:rPr>
              <w:t>Apc</w:t>
            </w:r>
          </w:p>
        </w:tc>
        <w:tc>
          <w:tcPr>
            <w:tcW w:w="3330" w:type="dxa"/>
            <w:tcBorders>
              <w:bottom w:val="single" w:sz="6" w:space="0" w:color="BBBBBB"/>
              <w:right w:val="single" w:sz="6" w:space="0" w:color="BBBBBB"/>
            </w:tcBorders>
            <w:vAlign w:val="center"/>
          </w:tcPr>
          <w:p w14:paraId="18E46F25" w14:textId="47C96D21" w:rsidR="006E330D" w:rsidRDefault="006E330D" w:rsidP="0046006C">
            <w:pPr>
              <w:spacing w:before="60" w:after="0" w:line="288" w:lineRule="atLeast"/>
              <w:rPr>
                <w:rFonts w:eastAsia="Times New Roman" w:cstheme="minorHAnsi"/>
                <w:sz w:val="20"/>
                <w:szCs w:val="20"/>
              </w:rPr>
            </w:pPr>
            <w:r>
              <w:rPr>
                <w:sz w:val="20"/>
                <w:szCs w:val="20"/>
                <w:lang w:val="es"/>
              </w:rPr>
              <w:t xml:space="preserve">Los padres tendrán la oportunidad de revisar las solicitudes que se han ingresado para el año siguiente para sus hijos, comprender por qué están </w:t>
            </w:r>
            <w:r>
              <w:rPr>
                <w:sz w:val="20"/>
                <w:szCs w:val="20"/>
                <w:lang w:val="es"/>
              </w:rPr>
              <w:lastRenderedPageBreak/>
              <w:t xml:space="preserve">siendo colocados en diferentes cursos básicos y asegurarse de que sus hijos estén en los </w:t>
            </w:r>
            <w:r w:rsidR="00CD3C74">
              <w:rPr>
                <w:sz w:val="20"/>
                <w:szCs w:val="20"/>
                <w:lang w:val="es"/>
              </w:rPr>
              <w:t xml:space="preserve">mejores </w:t>
            </w:r>
            <w:r>
              <w:rPr>
                <w:sz w:val="20"/>
                <w:szCs w:val="20"/>
                <w:lang w:val="es"/>
              </w:rPr>
              <w:t xml:space="preserve">cursos </w:t>
            </w:r>
            <w:r w:rsidR="00CD3C74">
              <w:rPr>
                <w:sz w:val="20"/>
                <w:szCs w:val="20"/>
                <w:lang w:val="es"/>
              </w:rPr>
              <w:t>para ellos</w:t>
            </w:r>
            <w:r>
              <w:rPr>
                <w:lang w:val="es"/>
              </w:rPr>
              <w:t>.</w:t>
            </w:r>
          </w:p>
        </w:tc>
        <w:tc>
          <w:tcPr>
            <w:tcW w:w="1605" w:type="dxa"/>
            <w:tcBorders>
              <w:bottom w:val="single" w:sz="6" w:space="0" w:color="BBBBBB"/>
              <w:right w:val="single" w:sz="6" w:space="0" w:color="BBBBBB"/>
            </w:tcBorders>
            <w:vAlign w:val="center"/>
          </w:tcPr>
          <w:p w14:paraId="0E888B2D" w14:textId="35FC28B2" w:rsidR="006E330D" w:rsidRDefault="4275152A" w:rsidP="169D3CB5">
            <w:pPr>
              <w:spacing w:before="60" w:after="0" w:line="288" w:lineRule="atLeast"/>
              <w:rPr>
                <w:rFonts w:eastAsia="Times New Roman"/>
                <w:sz w:val="20"/>
                <w:szCs w:val="20"/>
              </w:rPr>
            </w:pPr>
            <w:r w:rsidRPr="169D3CB5">
              <w:rPr>
                <w:sz w:val="20"/>
                <w:szCs w:val="20"/>
                <w:lang w:val="es"/>
              </w:rPr>
              <w:lastRenderedPageBreak/>
              <w:t>Mayo 2023</w:t>
            </w:r>
          </w:p>
        </w:tc>
        <w:tc>
          <w:tcPr>
            <w:tcW w:w="2467" w:type="dxa"/>
            <w:tcBorders>
              <w:bottom w:val="single" w:sz="6" w:space="0" w:color="BBBBBB"/>
              <w:right w:val="single" w:sz="6" w:space="0" w:color="BBBBBB"/>
            </w:tcBorders>
            <w:vAlign w:val="center"/>
          </w:tcPr>
          <w:p w14:paraId="275001AF" w14:textId="48BA2EC7" w:rsidR="006E330D" w:rsidRDefault="00CD3C74" w:rsidP="0046006C">
            <w:pPr>
              <w:spacing w:before="60" w:after="0" w:line="288" w:lineRule="atLeast"/>
              <w:rPr>
                <w:rFonts w:eastAsia="Times New Roman" w:cstheme="minorHAnsi"/>
                <w:sz w:val="20"/>
                <w:szCs w:val="20"/>
              </w:rPr>
            </w:pPr>
            <w:r>
              <w:rPr>
                <w:sz w:val="20"/>
                <w:szCs w:val="20"/>
                <w:lang w:val="es"/>
              </w:rPr>
              <w:t>Iniciar sesión, grabar, presentar</w:t>
            </w:r>
          </w:p>
        </w:tc>
      </w:tr>
      <w:tr w:rsidR="00F206E6" w:rsidRPr="0080323D" w14:paraId="23914F36" w14:textId="77777777" w:rsidTr="169D3CB5">
        <w:tc>
          <w:tcPr>
            <w:tcW w:w="1830" w:type="dxa"/>
            <w:tcBorders>
              <w:bottom w:val="single" w:sz="6" w:space="0" w:color="BBBBBB"/>
              <w:right w:val="single" w:sz="6" w:space="0" w:color="BBBBBB"/>
            </w:tcBorders>
            <w:vAlign w:val="center"/>
          </w:tcPr>
          <w:p w14:paraId="5DB9C14A" w14:textId="6BD055D9" w:rsidR="00F206E6" w:rsidRDefault="00F206E6" w:rsidP="0046006C">
            <w:pPr>
              <w:spacing w:before="60" w:after="0" w:line="288" w:lineRule="atLeast"/>
              <w:rPr>
                <w:rFonts w:eastAsia="Times New Roman" w:cstheme="minorHAnsi"/>
                <w:sz w:val="20"/>
                <w:szCs w:val="20"/>
              </w:rPr>
            </w:pPr>
            <w:r>
              <w:rPr>
                <w:sz w:val="20"/>
                <w:szCs w:val="20"/>
                <w:lang w:val="es"/>
              </w:rPr>
              <w:t>Serie de laboratorios de aprendizaje</w:t>
            </w:r>
          </w:p>
        </w:tc>
        <w:tc>
          <w:tcPr>
            <w:tcW w:w="1683" w:type="dxa"/>
            <w:tcBorders>
              <w:bottom w:val="single" w:sz="6" w:space="0" w:color="BBBBBB"/>
              <w:right w:val="single" w:sz="6" w:space="0" w:color="BBBBBB"/>
            </w:tcBorders>
            <w:vAlign w:val="center"/>
          </w:tcPr>
          <w:p w14:paraId="3A390E06" w14:textId="0221BA89" w:rsidR="00F206E6" w:rsidRPr="0080323D" w:rsidRDefault="00F206E6" w:rsidP="0046006C">
            <w:pPr>
              <w:spacing w:before="60" w:after="0" w:line="288" w:lineRule="atLeast"/>
              <w:rPr>
                <w:rFonts w:eastAsia="Times New Roman" w:cstheme="minorHAnsi"/>
                <w:sz w:val="20"/>
                <w:szCs w:val="20"/>
              </w:rPr>
            </w:pPr>
            <w:r>
              <w:rPr>
                <w:sz w:val="20"/>
                <w:szCs w:val="20"/>
                <w:lang w:val="es"/>
              </w:rPr>
              <w:t>Coordinador de SCTG/ Subdirectores/ Director</w:t>
            </w:r>
          </w:p>
        </w:tc>
        <w:tc>
          <w:tcPr>
            <w:tcW w:w="3330" w:type="dxa"/>
            <w:tcBorders>
              <w:bottom w:val="single" w:sz="6" w:space="0" w:color="BBBBBB"/>
              <w:right w:val="single" w:sz="6" w:space="0" w:color="BBBBBB"/>
            </w:tcBorders>
            <w:vAlign w:val="center"/>
          </w:tcPr>
          <w:p w14:paraId="39DBC35D" w14:textId="1F5476B5" w:rsidR="00F206E6" w:rsidRDefault="00F206E6" w:rsidP="0046006C">
            <w:pPr>
              <w:spacing w:before="60" w:after="0" w:line="288" w:lineRule="atLeast"/>
              <w:rPr>
                <w:rFonts w:eastAsia="Times New Roman" w:cstheme="minorHAnsi"/>
                <w:sz w:val="20"/>
                <w:szCs w:val="20"/>
              </w:rPr>
            </w:pPr>
            <w:r>
              <w:rPr>
                <w:sz w:val="20"/>
                <w:szCs w:val="20"/>
                <w:lang w:val="es"/>
              </w:rPr>
              <w:t>Los padres se reúnen con el personal de la escuela para revisar el plan de disciplina y los datos de disciplina para determinar los cambios que deben hacerse para satisfacer mejor las necesidades de los estudiantes.</w:t>
            </w:r>
          </w:p>
        </w:tc>
        <w:tc>
          <w:tcPr>
            <w:tcW w:w="1605" w:type="dxa"/>
            <w:tcBorders>
              <w:bottom w:val="single" w:sz="6" w:space="0" w:color="BBBBBB"/>
              <w:right w:val="single" w:sz="6" w:space="0" w:color="BBBBBB"/>
            </w:tcBorders>
            <w:vAlign w:val="center"/>
          </w:tcPr>
          <w:p w14:paraId="3EE28FB1" w14:textId="5649AE67" w:rsidR="00F206E6" w:rsidRDefault="00F206E6" w:rsidP="0046006C">
            <w:pPr>
              <w:spacing w:before="60" w:after="0" w:line="288" w:lineRule="atLeast"/>
              <w:rPr>
                <w:rFonts w:eastAsia="Times New Roman" w:cstheme="minorHAnsi"/>
                <w:sz w:val="20"/>
                <w:szCs w:val="20"/>
              </w:rPr>
            </w:pPr>
            <w:r>
              <w:rPr>
                <w:sz w:val="20"/>
                <w:szCs w:val="20"/>
                <w:lang w:val="es"/>
              </w:rPr>
              <w:t>Septiembre 2022- Mayo 2023</w:t>
            </w:r>
          </w:p>
        </w:tc>
        <w:tc>
          <w:tcPr>
            <w:tcW w:w="2467" w:type="dxa"/>
            <w:tcBorders>
              <w:bottom w:val="single" w:sz="6" w:space="0" w:color="BBBBBB"/>
              <w:right w:val="single" w:sz="6" w:space="0" w:color="BBBBBB"/>
            </w:tcBorders>
            <w:vAlign w:val="center"/>
          </w:tcPr>
          <w:p w14:paraId="14AF4907" w14:textId="3A65DED1" w:rsidR="00F206E6" w:rsidRDefault="00F206E6" w:rsidP="0046006C">
            <w:pPr>
              <w:spacing w:before="60" w:after="0" w:line="288" w:lineRule="atLeast"/>
              <w:rPr>
                <w:rFonts w:eastAsia="Times New Roman" w:cstheme="minorHAnsi"/>
                <w:sz w:val="20"/>
                <w:szCs w:val="20"/>
              </w:rPr>
            </w:pPr>
            <w:r>
              <w:rPr>
                <w:sz w:val="20"/>
                <w:szCs w:val="20"/>
                <w:lang w:val="es"/>
              </w:rPr>
              <w:t>Agendas/ Hojas de registro</w:t>
            </w:r>
          </w:p>
        </w:tc>
      </w:tr>
    </w:tbl>
    <w:p w14:paraId="4DC1BFAC"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pict w14:anchorId="3DA23B61">
          <v:rect id="_x0000_i1025" style="width:0;height:1.5pt" o:hralign="center" o:hrstd="t" o:hrnoshade="t" o:hr="t" fillcolor="olive" stroked="f"/>
        </w:pict>
      </w:r>
    </w:p>
    <w:p w14:paraId="1CE2FB75"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b/>
          <w:bCs/>
          <w:color w:val="800000"/>
          <w:shd w:val="clear" w:color="auto" w:fill="FFFFFF"/>
          <w:lang w:val="es"/>
        </w:rPr>
        <w:t xml:space="preserve">Rúbrica de revisión: </w:t>
      </w:r>
      <w:r w:rsidRPr="0080323D">
        <w:rPr>
          <w:color w:val="000000"/>
          <w:lang w:val="es"/>
        </w:rPr>
        <w:br/>
      </w:r>
      <w:r w:rsidRPr="0080323D">
        <w:rPr>
          <w:color w:val="000000"/>
          <w:shd w:val="clear" w:color="auto" w:fill="FFFFFF"/>
          <w:lang w:val="es"/>
        </w:rPr>
        <w:t>Las respuestas fuertes incluyen:</w:t>
      </w:r>
    </w:p>
    <w:p w14:paraId="4AD58667"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Descripción del contenido y tipo de actividad, incluyendo lo siguiente: o Los estándares de contenido académico del estado y los estándares estatales de rendimiento académico de los estudiantes, las evaluaciones estatales y locales, incluidas las evaluaciones alternativas, los requisitos de</w:t>
      </w:r>
      <w:r w:rsidR="00462F14" w:rsidRPr="0080323D">
        <w:rPr>
          <w:lang w:val="es"/>
        </w:rPr>
        <w:t xml:space="preserve"> participación de los padres y las familias </w:t>
      </w:r>
      <w:r>
        <w:rPr>
          <w:lang w:val="es"/>
        </w:rPr>
        <w:t xml:space="preserve"> de la </w:t>
      </w:r>
      <w:r w:rsidRPr="0080323D">
        <w:rPr>
          <w:color w:val="000000"/>
          <w:shd w:val="clear" w:color="auto" w:fill="FFFFFF"/>
          <w:lang w:val="es"/>
        </w:rPr>
        <w:t>Sección 1118, y Cómo monitorear el progreso de su hijo y trabajar con los educadores para mejorar el rendimiento de su hijo;</w:t>
      </w:r>
    </w:p>
    <w:p w14:paraId="7C920185"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Identificación de la(s) persona(s) responsable(s);</w:t>
      </w:r>
    </w:p>
    <w:p w14:paraId="08513EEF"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Correlación con el rendimiento académico de los estudiantes;</w:t>
      </w:r>
    </w:p>
    <w:p w14:paraId="2FE814C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Plazos razonables y realistas; y</w:t>
      </w:r>
    </w:p>
    <w:p w14:paraId="75726B89"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169D3CB5">
        <w:rPr>
          <w:color w:val="000000"/>
          <w:shd w:val="clear" w:color="auto" w:fill="FFFFFF"/>
          <w:lang w:val="es"/>
        </w:rPr>
        <w:t>Descripción de la evidencia que la LEA utilizará para demostrar la efectividad y / o finalización de la actividad / tarea</w:t>
      </w:r>
    </w:p>
    <w:p w14:paraId="461C29DC" w14:textId="4FDE103E" w:rsidR="169D3CB5" w:rsidRDefault="169D3CB5" w:rsidP="169D3CB5">
      <w:pPr>
        <w:spacing w:after="0" w:line="240" w:lineRule="auto"/>
        <w:rPr>
          <w:rFonts w:eastAsia="Times New Roman"/>
          <w:b/>
          <w:bCs/>
          <w:color w:val="000000" w:themeColor="text1"/>
          <w:sz w:val="29"/>
          <w:szCs w:val="29"/>
        </w:rPr>
      </w:pPr>
    </w:p>
    <w:p w14:paraId="41946506" w14:textId="77777777" w:rsidR="006757FB" w:rsidRPr="0080323D" w:rsidRDefault="006757FB" w:rsidP="169D3CB5">
      <w:pPr>
        <w:spacing w:after="0" w:line="240" w:lineRule="auto"/>
        <w:rPr>
          <w:rFonts w:eastAsia="Times New Roman"/>
          <w:sz w:val="24"/>
          <w:szCs w:val="24"/>
        </w:rPr>
      </w:pPr>
      <w:r w:rsidRPr="0080323D">
        <w:rPr>
          <w:color w:val="000000"/>
          <w:lang w:val="es"/>
        </w:rPr>
        <w:br/>
      </w:r>
      <w:r w:rsidRPr="169D3CB5">
        <w:rPr>
          <w:color w:val="000000"/>
          <w:shd w:val="clear" w:color="auto" w:fill="FFFFFF"/>
          <w:lang w:val="es"/>
        </w:rPr>
        <w:t>Describa las actividades de desarrollo profesional que la escuela proporcionará para educar a los maestros, al personal de servicios estudiantiles, a los directores y a otro personal sobre cómo comunicarse, comunicarse y trabajar con los padres como socios iguales, en el valor y la utilidad de las contribuciones de los padres, y en cómo implementar y coordinar programas para padres, y construir vínculos entre los padres y las escuelas [Sección 1118 (e) (3)].</w:t>
      </w:r>
    </w:p>
    <w:p w14:paraId="6AC08E9C" w14:textId="78EBD748" w:rsidR="169D3CB5" w:rsidRDefault="169D3CB5" w:rsidP="169D3CB5">
      <w:pPr>
        <w:spacing w:after="0" w:line="240" w:lineRule="auto"/>
        <w:rPr>
          <w:rFonts w:eastAsia="Times New Roman"/>
          <w:color w:val="000000" w:themeColor="text1"/>
        </w:rPr>
      </w:pPr>
    </w:p>
    <w:tbl>
      <w:tblPr>
        <w:tblW w:w="1093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254"/>
        <w:gridCol w:w="1938"/>
        <w:gridCol w:w="3363"/>
        <w:gridCol w:w="973"/>
        <w:gridCol w:w="3402"/>
      </w:tblGrid>
      <w:tr w:rsidR="00A34802" w:rsidRPr="0080323D" w14:paraId="3FE0A6FC" w14:textId="77777777" w:rsidTr="169D3CB5">
        <w:tc>
          <w:tcPr>
            <w:tcW w:w="1224" w:type="dxa"/>
            <w:tcBorders>
              <w:bottom w:val="single" w:sz="6" w:space="0" w:color="BBBBBB"/>
              <w:right w:val="single" w:sz="6" w:space="0" w:color="BBBBBB"/>
            </w:tcBorders>
            <w:shd w:val="clear" w:color="auto" w:fill="8FBC8B"/>
            <w:vAlign w:val="center"/>
            <w:hideMark/>
          </w:tcPr>
          <w:p w14:paraId="61025A17" w14:textId="77777777" w:rsidR="00A34802" w:rsidRPr="0080323D" w:rsidRDefault="00A34802" w:rsidP="006757FB">
            <w:pPr>
              <w:spacing w:after="0" w:line="240" w:lineRule="auto"/>
              <w:jc w:val="center"/>
              <w:rPr>
                <w:rFonts w:eastAsia="Times New Roman" w:cstheme="minorHAnsi"/>
                <w:b/>
                <w:bCs/>
              </w:rPr>
            </w:pPr>
            <w:r w:rsidRPr="0080323D">
              <w:rPr>
                <w:b/>
                <w:bCs/>
                <w:lang w:val="es"/>
              </w:rPr>
              <w:t>Contenido y tipo de actividad</w:t>
            </w:r>
          </w:p>
        </w:tc>
        <w:tc>
          <w:tcPr>
            <w:tcW w:w="1699" w:type="dxa"/>
            <w:tcBorders>
              <w:bottom w:val="single" w:sz="6" w:space="0" w:color="BBBBBB"/>
              <w:right w:val="single" w:sz="6" w:space="0" w:color="BBBBBB"/>
            </w:tcBorders>
            <w:shd w:val="clear" w:color="auto" w:fill="8FBC8B"/>
            <w:vAlign w:val="center"/>
            <w:hideMark/>
          </w:tcPr>
          <w:p w14:paraId="32470B15" w14:textId="77777777" w:rsidR="00A34802" w:rsidRPr="0080323D" w:rsidRDefault="00A34802" w:rsidP="006757FB">
            <w:pPr>
              <w:spacing w:after="0" w:line="240" w:lineRule="auto"/>
              <w:jc w:val="center"/>
              <w:rPr>
                <w:rFonts w:eastAsia="Times New Roman" w:cstheme="minorHAnsi"/>
                <w:b/>
                <w:bCs/>
              </w:rPr>
            </w:pPr>
            <w:r w:rsidRPr="0080323D">
              <w:rPr>
                <w:b/>
                <w:bCs/>
                <w:lang w:val="es"/>
              </w:rPr>
              <w:t>Responsable</w:t>
            </w:r>
          </w:p>
        </w:tc>
        <w:tc>
          <w:tcPr>
            <w:tcW w:w="3484" w:type="dxa"/>
            <w:tcBorders>
              <w:bottom w:val="single" w:sz="6" w:space="0" w:color="BBBBBB"/>
              <w:right w:val="single" w:sz="6" w:space="0" w:color="BBBBBB"/>
            </w:tcBorders>
            <w:shd w:val="clear" w:color="auto" w:fill="8FBC8B"/>
            <w:vAlign w:val="center"/>
            <w:hideMark/>
          </w:tcPr>
          <w:p w14:paraId="6A80FF97" w14:textId="77777777" w:rsidR="00A34802" w:rsidRPr="0080323D" w:rsidRDefault="00A34802" w:rsidP="006757FB">
            <w:pPr>
              <w:spacing w:after="0" w:line="240" w:lineRule="auto"/>
              <w:jc w:val="center"/>
              <w:rPr>
                <w:rFonts w:eastAsia="Times New Roman" w:cstheme="minorHAnsi"/>
                <w:b/>
                <w:bCs/>
              </w:rPr>
            </w:pPr>
            <w:r w:rsidRPr="0080323D">
              <w:rPr>
                <w:b/>
                <w:bCs/>
                <w:lang w:val="es"/>
              </w:rPr>
              <w:t>Impacto anticipado en el rendimiento estudiantil</w:t>
            </w:r>
          </w:p>
        </w:tc>
        <w:tc>
          <w:tcPr>
            <w:tcW w:w="991" w:type="dxa"/>
            <w:tcBorders>
              <w:bottom w:val="single" w:sz="6" w:space="0" w:color="BBBBBB"/>
              <w:right w:val="single" w:sz="6" w:space="0" w:color="BBBBBB"/>
            </w:tcBorders>
            <w:shd w:val="clear" w:color="auto" w:fill="8FBC8B"/>
            <w:vAlign w:val="center"/>
            <w:hideMark/>
          </w:tcPr>
          <w:p w14:paraId="71DA3153" w14:textId="77777777" w:rsidR="00A34802" w:rsidRPr="0080323D" w:rsidRDefault="00A34802" w:rsidP="006757FB">
            <w:pPr>
              <w:spacing w:after="0" w:line="240" w:lineRule="auto"/>
              <w:jc w:val="center"/>
              <w:rPr>
                <w:rFonts w:eastAsia="Times New Roman" w:cstheme="minorHAnsi"/>
                <w:b/>
                <w:bCs/>
              </w:rPr>
            </w:pPr>
            <w:r w:rsidRPr="0080323D">
              <w:rPr>
                <w:b/>
                <w:bCs/>
                <w:lang w:val="es"/>
              </w:rPr>
              <w:t>Línea de tiempo</w:t>
            </w:r>
          </w:p>
        </w:tc>
        <w:tc>
          <w:tcPr>
            <w:tcW w:w="3532" w:type="dxa"/>
            <w:tcBorders>
              <w:bottom w:val="single" w:sz="6" w:space="0" w:color="BBBBBB"/>
              <w:right w:val="single" w:sz="6" w:space="0" w:color="BBBBBB"/>
            </w:tcBorders>
            <w:shd w:val="clear" w:color="auto" w:fill="8FBC8B"/>
            <w:vAlign w:val="center"/>
            <w:hideMark/>
          </w:tcPr>
          <w:p w14:paraId="5AA32574" w14:textId="77777777" w:rsidR="00A34802" w:rsidRPr="0080323D" w:rsidRDefault="00A34802" w:rsidP="006757FB">
            <w:pPr>
              <w:spacing w:after="0" w:line="240" w:lineRule="auto"/>
              <w:jc w:val="center"/>
              <w:rPr>
                <w:rFonts w:eastAsia="Times New Roman" w:cstheme="minorHAnsi"/>
                <w:b/>
                <w:bCs/>
              </w:rPr>
            </w:pPr>
            <w:r w:rsidRPr="0080323D">
              <w:rPr>
                <w:b/>
                <w:bCs/>
                <w:lang w:val="es"/>
              </w:rPr>
              <w:t>Evidencia de efectividad</w:t>
            </w:r>
          </w:p>
        </w:tc>
      </w:tr>
      <w:tr w:rsidR="00A34802" w:rsidRPr="0080323D" w14:paraId="16A0330A" w14:textId="77777777" w:rsidTr="169D3CB5">
        <w:tc>
          <w:tcPr>
            <w:tcW w:w="1224" w:type="dxa"/>
            <w:tcBorders>
              <w:bottom w:val="single" w:sz="6" w:space="0" w:color="BBBBBB"/>
              <w:right w:val="single" w:sz="6" w:space="0" w:color="BBBBBB"/>
            </w:tcBorders>
            <w:vAlign w:val="center"/>
            <w:hideMark/>
          </w:tcPr>
          <w:p w14:paraId="5D3595B2" w14:textId="77777777"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PLC en curso</w:t>
            </w:r>
          </w:p>
        </w:tc>
        <w:tc>
          <w:tcPr>
            <w:tcW w:w="1699" w:type="dxa"/>
            <w:tcBorders>
              <w:bottom w:val="single" w:sz="6" w:space="0" w:color="BBBBBB"/>
              <w:right w:val="single" w:sz="6" w:space="0" w:color="BBBBBB"/>
            </w:tcBorders>
            <w:vAlign w:val="center"/>
            <w:hideMark/>
          </w:tcPr>
          <w:p w14:paraId="6BBCA447" w14:textId="18665946"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Director, Entrenadores de Instrucción, Subdirectores</w:t>
            </w:r>
          </w:p>
        </w:tc>
        <w:tc>
          <w:tcPr>
            <w:tcW w:w="3484" w:type="dxa"/>
            <w:tcBorders>
              <w:bottom w:val="single" w:sz="6" w:space="0" w:color="BBBBBB"/>
              <w:right w:val="single" w:sz="6" w:space="0" w:color="BBBBBB"/>
            </w:tcBorders>
            <w:vAlign w:val="center"/>
            <w:hideMark/>
          </w:tcPr>
          <w:p w14:paraId="3EF73719" w14:textId="77777777"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Mejorar la capacidad del personal para trabajar eficazmente con los padres.</w:t>
            </w:r>
          </w:p>
        </w:tc>
        <w:tc>
          <w:tcPr>
            <w:tcW w:w="991" w:type="dxa"/>
            <w:tcBorders>
              <w:bottom w:val="single" w:sz="6" w:space="0" w:color="BBBBBB"/>
              <w:right w:val="single" w:sz="6" w:space="0" w:color="BBBBBB"/>
            </w:tcBorders>
            <w:vAlign w:val="center"/>
            <w:hideMark/>
          </w:tcPr>
          <w:p w14:paraId="2D0984F0" w14:textId="1DED5F60"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 xml:space="preserve">Agosto 2022- Mayo </w:t>
            </w:r>
            <w:r>
              <w:rPr>
                <w:sz w:val="20"/>
                <w:szCs w:val="20"/>
                <w:lang w:val="es"/>
              </w:rPr>
              <w:t>2023</w:t>
            </w:r>
            <w:r>
              <w:rPr>
                <w:lang w:val="es"/>
              </w:rPr>
              <w:t xml:space="preserve"> </w:t>
            </w:r>
          </w:p>
        </w:tc>
        <w:tc>
          <w:tcPr>
            <w:tcW w:w="3532" w:type="dxa"/>
            <w:tcBorders>
              <w:bottom w:val="single" w:sz="6" w:space="0" w:color="BBBBBB"/>
              <w:right w:val="single" w:sz="6" w:space="0" w:color="BBBBBB"/>
            </w:tcBorders>
            <w:vAlign w:val="center"/>
            <w:hideMark/>
          </w:tcPr>
          <w:p w14:paraId="613DB045" w14:textId="77777777"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Agenda de la conferencia y otra documentación apropiada según sea necesario</w:t>
            </w:r>
          </w:p>
        </w:tc>
      </w:tr>
      <w:tr w:rsidR="00A34802" w:rsidRPr="0080323D" w14:paraId="0F9A99F2" w14:textId="77777777" w:rsidTr="169D3CB5">
        <w:tc>
          <w:tcPr>
            <w:tcW w:w="1224" w:type="dxa"/>
            <w:tcBorders>
              <w:bottom w:val="single" w:sz="6" w:space="0" w:color="BBBBBB"/>
              <w:right w:val="single" w:sz="6" w:space="0" w:color="BBBBBB"/>
            </w:tcBorders>
            <w:vAlign w:val="center"/>
          </w:tcPr>
          <w:p w14:paraId="53D7187A" w14:textId="7435795A" w:rsidR="00A34802" w:rsidRPr="0080323D" w:rsidRDefault="00A34802" w:rsidP="006757FB">
            <w:pPr>
              <w:spacing w:before="60" w:after="0" w:line="288" w:lineRule="atLeast"/>
              <w:rPr>
                <w:rFonts w:eastAsia="Times New Roman" w:cstheme="minorHAnsi"/>
                <w:sz w:val="20"/>
                <w:szCs w:val="20"/>
              </w:rPr>
            </w:pPr>
            <w:r>
              <w:rPr>
                <w:sz w:val="20"/>
                <w:szCs w:val="20"/>
                <w:lang w:val="es"/>
              </w:rPr>
              <w:t>Alcance comunitario</w:t>
            </w:r>
          </w:p>
        </w:tc>
        <w:tc>
          <w:tcPr>
            <w:tcW w:w="1699" w:type="dxa"/>
            <w:tcBorders>
              <w:bottom w:val="single" w:sz="6" w:space="0" w:color="BBBBBB"/>
              <w:right w:val="single" w:sz="6" w:space="0" w:color="BBBBBB"/>
            </w:tcBorders>
            <w:vAlign w:val="center"/>
          </w:tcPr>
          <w:p w14:paraId="7DD2F521" w14:textId="7695B2AB" w:rsidR="00A34802" w:rsidRPr="0080323D" w:rsidRDefault="00A34802" w:rsidP="006757FB">
            <w:pPr>
              <w:spacing w:before="60" w:after="0" w:line="288" w:lineRule="atLeast"/>
              <w:rPr>
                <w:rFonts w:eastAsia="Times New Roman" w:cstheme="minorHAnsi"/>
                <w:sz w:val="20"/>
                <w:szCs w:val="20"/>
              </w:rPr>
            </w:pPr>
            <w:r>
              <w:rPr>
                <w:sz w:val="20"/>
                <w:szCs w:val="20"/>
                <w:lang w:val="es"/>
              </w:rPr>
              <w:t>Coach de renta variable,</w:t>
            </w:r>
            <w:r w:rsidR="003D0504">
              <w:rPr>
                <w:sz w:val="20"/>
                <w:szCs w:val="20"/>
                <w:lang w:val="es"/>
              </w:rPr>
              <w:t>administración</w:t>
            </w:r>
            <w:r>
              <w:rPr>
                <w:lang w:val="es"/>
              </w:rPr>
              <w:t xml:space="preserve"> de anuncios</w:t>
            </w:r>
          </w:p>
        </w:tc>
        <w:tc>
          <w:tcPr>
            <w:tcW w:w="3484" w:type="dxa"/>
            <w:tcBorders>
              <w:bottom w:val="single" w:sz="6" w:space="0" w:color="BBBBBB"/>
              <w:right w:val="single" w:sz="6" w:space="0" w:color="BBBBBB"/>
            </w:tcBorders>
            <w:vAlign w:val="center"/>
          </w:tcPr>
          <w:p w14:paraId="2112FA03" w14:textId="0084B85F" w:rsidR="00A34802" w:rsidRPr="0080323D" w:rsidRDefault="00E54A06" w:rsidP="006757FB">
            <w:pPr>
              <w:spacing w:before="60" w:after="0" w:line="288" w:lineRule="atLeast"/>
              <w:rPr>
                <w:rFonts w:eastAsia="Times New Roman" w:cstheme="minorHAnsi"/>
                <w:sz w:val="20"/>
                <w:szCs w:val="20"/>
              </w:rPr>
            </w:pPr>
            <w:r>
              <w:rPr>
                <w:sz w:val="20"/>
                <w:szCs w:val="20"/>
                <w:lang w:val="es"/>
              </w:rPr>
              <w:t>Una mejor comprensión de cómo ver a nuestra comunidad desde una perspectiva de activos en lugar de una perspectiva de déficit ayudará a mejorar nuestras expectativas de los estudiantes y, a través de esto, sus resultados</w:t>
            </w:r>
            <w:r w:rsidR="009401E6">
              <w:rPr>
                <w:sz w:val="20"/>
                <w:szCs w:val="20"/>
                <w:lang w:val="es"/>
              </w:rPr>
              <w:t>.</w:t>
            </w:r>
          </w:p>
        </w:tc>
        <w:tc>
          <w:tcPr>
            <w:tcW w:w="991" w:type="dxa"/>
            <w:tcBorders>
              <w:bottom w:val="single" w:sz="6" w:space="0" w:color="BBBBBB"/>
              <w:right w:val="single" w:sz="6" w:space="0" w:color="BBBBBB"/>
            </w:tcBorders>
            <w:vAlign w:val="center"/>
          </w:tcPr>
          <w:p w14:paraId="700E04DA" w14:textId="0B253294" w:rsidR="00A34802" w:rsidRPr="0080323D" w:rsidRDefault="00E54A06" w:rsidP="006757FB">
            <w:pPr>
              <w:spacing w:before="60" w:after="0" w:line="288" w:lineRule="atLeast"/>
              <w:rPr>
                <w:rFonts w:eastAsia="Times New Roman" w:cstheme="minorHAnsi"/>
                <w:sz w:val="20"/>
                <w:szCs w:val="20"/>
              </w:rPr>
            </w:pPr>
            <w:r>
              <w:rPr>
                <w:sz w:val="20"/>
                <w:szCs w:val="20"/>
                <w:lang w:val="es"/>
              </w:rPr>
              <w:t>Agosto 2022</w:t>
            </w:r>
          </w:p>
        </w:tc>
        <w:tc>
          <w:tcPr>
            <w:tcW w:w="3532" w:type="dxa"/>
            <w:tcBorders>
              <w:bottom w:val="single" w:sz="6" w:space="0" w:color="BBBBBB"/>
              <w:right w:val="single" w:sz="6" w:space="0" w:color="BBBBBB"/>
            </w:tcBorders>
            <w:vAlign w:val="center"/>
          </w:tcPr>
          <w:p w14:paraId="64DD0F23" w14:textId="7C4E1E28" w:rsidR="00A34802" w:rsidRPr="0080323D" w:rsidRDefault="00E54A06" w:rsidP="006757FB">
            <w:pPr>
              <w:spacing w:before="60" w:after="0" w:line="288" w:lineRule="atLeast"/>
              <w:rPr>
                <w:rFonts w:eastAsia="Times New Roman" w:cstheme="minorHAnsi"/>
                <w:sz w:val="20"/>
                <w:szCs w:val="20"/>
              </w:rPr>
            </w:pPr>
            <w:r>
              <w:rPr>
                <w:sz w:val="20"/>
                <w:szCs w:val="20"/>
                <w:lang w:val="es"/>
              </w:rPr>
              <w:t>Revisión de los datos de los estudiantes en comparación con el año anterior</w:t>
            </w:r>
          </w:p>
        </w:tc>
      </w:tr>
      <w:tr w:rsidR="00A34802" w:rsidRPr="0080323D" w14:paraId="1E5259B9" w14:textId="77777777" w:rsidTr="169D3CB5">
        <w:tc>
          <w:tcPr>
            <w:tcW w:w="1224" w:type="dxa"/>
            <w:tcBorders>
              <w:bottom w:val="single" w:sz="6" w:space="0" w:color="BBBBBB"/>
              <w:right w:val="single" w:sz="6" w:space="0" w:color="BBBBBB"/>
            </w:tcBorders>
            <w:vAlign w:val="center"/>
            <w:hideMark/>
          </w:tcPr>
          <w:p w14:paraId="2581C493" w14:textId="3BBBF020"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lastRenderedPageBreak/>
              <w:t>Alcance primario de contenido cruzado</w:t>
            </w:r>
          </w:p>
        </w:tc>
        <w:tc>
          <w:tcPr>
            <w:tcW w:w="1699" w:type="dxa"/>
            <w:tcBorders>
              <w:bottom w:val="single" w:sz="6" w:space="0" w:color="BBBBBB"/>
              <w:right w:val="single" w:sz="6" w:space="0" w:color="BBBBBB"/>
            </w:tcBorders>
            <w:vAlign w:val="center"/>
            <w:hideMark/>
          </w:tcPr>
          <w:p w14:paraId="7E5EF133" w14:textId="77777777"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Director, subdirectores, líderes de equipo, maestros</w:t>
            </w:r>
          </w:p>
        </w:tc>
        <w:tc>
          <w:tcPr>
            <w:tcW w:w="3484" w:type="dxa"/>
            <w:tcBorders>
              <w:bottom w:val="single" w:sz="6" w:space="0" w:color="BBBBBB"/>
              <w:right w:val="single" w:sz="6" w:space="0" w:color="BBBBBB"/>
            </w:tcBorders>
            <w:vAlign w:val="center"/>
            <w:hideMark/>
          </w:tcPr>
          <w:p w14:paraId="1B581B67" w14:textId="1A992748"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Trabaje dentro de los equipos de contenido cruzado para identificar las fortalezas y áreas de apoyo de los estudiantes y comuníquese con los padres para trabajar con ellos para apoyar a sus hijos durante todo el año</w:t>
            </w:r>
            <w:r w:rsidR="009401E6">
              <w:rPr>
                <w:sz w:val="20"/>
                <w:szCs w:val="20"/>
                <w:lang w:val="es"/>
              </w:rPr>
              <w:t>.</w:t>
            </w:r>
          </w:p>
        </w:tc>
        <w:tc>
          <w:tcPr>
            <w:tcW w:w="991" w:type="dxa"/>
            <w:tcBorders>
              <w:bottom w:val="single" w:sz="6" w:space="0" w:color="BBBBBB"/>
              <w:right w:val="single" w:sz="6" w:space="0" w:color="BBBBBB"/>
            </w:tcBorders>
            <w:vAlign w:val="center"/>
            <w:hideMark/>
          </w:tcPr>
          <w:p w14:paraId="1E200B39" w14:textId="1C04FD59"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 xml:space="preserve">Agosto 2022- Mayo </w:t>
            </w:r>
            <w:r>
              <w:rPr>
                <w:sz w:val="20"/>
                <w:szCs w:val="20"/>
                <w:lang w:val="es"/>
              </w:rPr>
              <w:t>2023</w:t>
            </w:r>
            <w:r>
              <w:rPr>
                <w:lang w:val="es"/>
              </w:rPr>
              <w:t xml:space="preserve"> </w:t>
            </w:r>
          </w:p>
        </w:tc>
        <w:tc>
          <w:tcPr>
            <w:tcW w:w="3532" w:type="dxa"/>
            <w:tcBorders>
              <w:bottom w:val="single" w:sz="6" w:space="0" w:color="BBBBBB"/>
              <w:right w:val="single" w:sz="6" w:space="0" w:color="BBBBBB"/>
            </w:tcBorders>
            <w:vAlign w:val="center"/>
            <w:hideMark/>
          </w:tcPr>
          <w:p w14:paraId="4E5B4427" w14:textId="77777777" w:rsidR="00A34802" w:rsidRPr="0080323D" w:rsidRDefault="00A34802" w:rsidP="006757FB">
            <w:pPr>
              <w:spacing w:before="60" w:after="0" w:line="288" w:lineRule="atLeast"/>
              <w:rPr>
                <w:rFonts w:eastAsia="Times New Roman" w:cstheme="minorHAnsi"/>
                <w:sz w:val="20"/>
                <w:szCs w:val="20"/>
              </w:rPr>
            </w:pPr>
            <w:r w:rsidRPr="0080323D">
              <w:rPr>
                <w:sz w:val="20"/>
                <w:szCs w:val="20"/>
                <w:lang w:val="es"/>
              </w:rPr>
              <w:t>Contenido cruzado Agendas de reuniones semanales</w:t>
            </w:r>
          </w:p>
        </w:tc>
      </w:tr>
      <w:tr w:rsidR="00A34802" w:rsidRPr="0080323D" w14:paraId="3AF38642" w14:textId="77777777" w:rsidTr="169D3CB5">
        <w:tc>
          <w:tcPr>
            <w:tcW w:w="1224" w:type="dxa"/>
            <w:tcBorders>
              <w:bottom w:val="single" w:sz="6" w:space="0" w:color="BBBBBB"/>
              <w:right w:val="single" w:sz="6" w:space="0" w:color="BBBBBB"/>
            </w:tcBorders>
            <w:vAlign w:val="center"/>
          </w:tcPr>
          <w:p w14:paraId="6C4E9090" w14:textId="38BA4F78" w:rsidR="00A34802" w:rsidRPr="0080323D" w:rsidRDefault="00A34802" w:rsidP="006757FB">
            <w:pPr>
              <w:spacing w:before="60" w:after="0" w:line="288" w:lineRule="atLeast"/>
              <w:rPr>
                <w:rFonts w:eastAsia="Times New Roman" w:cstheme="minorHAnsi"/>
                <w:sz w:val="20"/>
                <w:szCs w:val="20"/>
              </w:rPr>
            </w:pPr>
            <w:r>
              <w:rPr>
                <w:sz w:val="20"/>
                <w:szCs w:val="20"/>
                <w:lang w:val="es"/>
              </w:rPr>
              <w:t>Entrenamiento del Sistema de Disciplina</w:t>
            </w:r>
          </w:p>
        </w:tc>
        <w:tc>
          <w:tcPr>
            <w:tcW w:w="1699" w:type="dxa"/>
            <w:tcBorders>
              <w:bottom w:val="single" w:sz="6" w:space="0" w:color="BBBBBB"/>
              <w:right w:val="single" w:sz="6" w:space="0" w:color="BBBBBB"/>
            </w:tcBorders>
            <w:vAlign w:val="center"/>
          </w:tcPr>
          <w:p w14:paraId="1D0CCA71" w14:textId="7A2D31A8" w:rsidR="00A34802" w:rsidRPr="0080323D" w:rsidRDefault="00A34802" w:rsidP="006757FB">
            <w:pPr>
              <w:spacing w:before="60" w:after="0" w:line="288" w:lineRule="atLeast"/>
              <w:rPr>
                <w:rFonts w:eastAsia="Times New Roman" w:cstheme="minorHAnsi"/>
                <w:sz w:val="20"/>
                <w:szCs w:val="20"/>
              </w:rPr>
            </w:pPr>
            <w:r>
              <w:rPr>
                <w:sz w:val="20"/>
                <w:szCs w:val="20"/>
                <w:lang w:val="es"/>
              </w:rPr>
              <w:t>Coordinador de SCTG/ Subdirectores</w:t>
            </w:r>
          </w:p>
        </w:tc>
        <w:tc>
          <w:tcPr>
            <w:tcW w:w="3484" w:type="dxa"/>
            <w:tcBorders>
              <w:bottom w:val="single" w:sz="6" w:space="0" w:color="BBBBBB"/>
              <w:right w:val="single" w:sz="6" w:space="0" w:color="BBBBBB"/>
            </w:tcBorders>
            <w:vAlign w:val="center"/>
          </w:tcPr>
          <w:p w14:paraId="0EBF1AB5" w14:textId="7EA1C55D" w:rsidR="00A34802" w:rsidRPr="0080323D" w:rsidRDefault="00A34802" w:rsidP="006757FB">
            <w:pPr>
              <w:spacing w:before="60" w:after="0" w:line="288" w:lineRule="atLeast"/>
              <w:rPr>
                <w:rFonts w:eastAsia="Times New Roman" w:cstheme="minorHAnsi"/>
                <w:sz w:val="20"/>
                <w:szCs w:val="20"/>
              </w:rPr>
            </w:pPr>
            <w:r>
              <w:rPr>
                <w:sz w:val="20"/>
                <w:szCs w:val="20"/>
                <w:lang w:val="es"/>
              </w:rPr>
              <w:t>Los maestros aprenden a trabajar de manera más colaborativa con los padres para garantizar que los estudiantes cumplan con las expectativas de comportamiento en el aula, reduciendo el tiempo fuera de clase y aumentando los resultados de los estudiantes</w:t>
            </w:r>
            <w:r w:rsidR="009401E6">
              <w:rPr>
                <w:sz w:val="20"/>
                <w:szCs w:val="20"/>
                <w:lang w:val="es"/>
              </w:rPr>
              <w:t>.</w:t>
            </w:r>
          </w:p>
        </w:tc>
        <w:tc>
          <w:tcPr>
            <w:tcW w:w="991" w:type="dxa"/>
            <w:tcBorders>
              <w:bottom w:val="single" w:sz="6" w:space="0" w:color="BBBBBB"/>
              <w:right w:val="single" w:sz="6" w:space="0" w:color="BBBBBB"/>
            </w:tcBorders>
            <w:vAlign w:val="center"/>
          </w:tcPr>
          <w:p w14:paraId="54705A6F" w14:textId="4500A5F9" w:rsidR="00A34802" w:rsidRPr="0080323D" w:rsidRDefault="00A34802" w:rsidP="006757FB">
            <w:pPr>
              <w:spacing w:before="60" w:after="0" w:line="288" w:lineRule="atLeast"/>
              <w:rPr>
                <w:rFonts w:eastAsia="Times New Roman" w:cstheme="minorHAnsi"/>
                <w:sz w:val="20"/>
                <w:szCs w:val="20"/>
              </w:rPr>
            </w:pPr>
            <w:r>
              <w:rPr>
                <w:sz w:val="20"/>
                <w:szCs w:val="20"/>
                <w:lang w:val="es"/>
              </w:rPr>
              <w:t>Agosto 2022</w:t>
            </w:r>
          </w:p>
        </w:tc>
        <w:tc>
          <w:tcPr>
            <w:tcW w:w="3532" w:type="dxa"/>
            <w:tcBorders>
              <w:bottom w:val="single" w:sz="6" w:space="0" w:color="BBBBBB"/>
              <w:right w:val="single" w:sz="6" w:space="0" w:color="BBBBBB"/>
            </w:tcBorders>
            <w:vAlign w:val="center"/>
          </w:tcPr>
          <w:p w14:paraId="754A3581" w14:textId="2ED4DBD2" w:rsidR="00A34802" w:rsidRPr="0080323D" w:rsidRDefault="00A34802" w:rsidP="006757FB">
            <w:pPr>
              <w:spacing w:before="60" w:after="0" w:line="288" w:lineRule="atLeast"/>
              <w:rPr>
                <w:rFonts w:eastAsia="Times New Roman" w:cstheme="minorHAnsi"/>
                <w:sz w:val="20"/>
                <w:szCs w:val="20"/>
              </w:rPr>
            </w:pPr>
            <w:r>
              <w:rPr>
                <w:sz w:val="20"/>
                <w:szCs w:val="20"/>
                <w:lang w:val="es"/>
              </w:rPr>
              <w:t>Datos de disciplina para el año escolar 2022-2023 en comparación con el año anterior</w:t>
            </w:r>
          </w:p>
        </w:tc>
      </w:tr>
    </w:tbl>
    <w:p w14:paraId="1320FC2A" w14:textId="77777777" w:rsidR="006757FB" w:rsidRPr="0080323D" w:rsidRDefault="00000000" w:rsidP="169D3CB5">
      <w:pPr>
        <w:spacing w:after="0" w:line="240" w:lineRule="auto"/>
        <w:rPr>
          <w:rFonts w:eastAsia="Times New Roman"/>
          <w:sz w:val="24"/>
          <w:szCs w:val="24"/>
          <w:shd w:val="clear" w:color="auto" w:fill="FFFFFF"/>
        </w:rPr>
      </w:pPr>
      <w:r>
        <w:rPr>
          <w:rFonts w:eastAsia="Times New Roman" w:cstheme="minorHAnsi"/>
          <w:sz w:val="24"/>
          <w:szCs w:val="24"/>
        </w:rPr>
        <w:pict w14:anchorId="13CCBFB9">
          <v:rect id="_x0000_i1026" style="width:0;height:1.5pt" o:hralign="center" o:hrstd="t" o:hrnoshade="t" o:hr="t" fillcolor="olive" stroked="f"/>
        </w:pict>
      </w:r>
    </w:p>
    <w:p w14:paraId="73768DA7" w14:textId="77777777" w:rsidR="006757FB"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t>Otras actividades</w:t>
      </w:r>
      <w:r w:rsidRPr="0080323D">
        <w:rPr>
          <w:color w:val="000000"/>
          <w:lang w:val="es"/>
        </w:rPr>
        <w:br/>
      </w:r>
      <w:r w:rsidRPr="169D3CB5">
        <w:rPr>
          <w:color w:val="000000"/>
          <w:shd w:val="clear" w:color="auto" w:fill="FFFFFF"/>
          <w:lang w:val="es"/>
        </w:rPr>
        <w:t>Describa las otras actividades, como los centros de recursos para padres, que la escuela llevará a cabo para alentar y apoyar a los padres a participar más plenamente en la educación de sus hijos [Sección 1118 (e) (4)].</w:t>
      </w:r>
    </w:p>
    <w:tbl>
      <w:tblPr>
        <w:tblW w:w="10919" w:type="dxa"/>
        <w:tblCellMar>
          <w:top w:w="15" w:type="dxa"/>
          <w:left w:w="15" w:type="dxa"/>
          <w:bottom w:w="15" w:type="dxa"/>
          <w:right w:w="15" w:type="dxa"/>
        </w:tblCellMar>
        <w:tblLook w:val="04A0" w:firstRow="1" w:lastRow="0" w:firstColumn="1" w:lastColumn="0" w:noHBand="0" w:noVBand="1"/>
      </w:tblPr>
      <w:tblGrid>
        <w:gridCol w:w="10919"/>
      </w:tblGrid>
      <w:tr w:rsidR="006757FB" w:rsidRPr="0080323D" w14:paraId="7D52684A" w14:textId="77777777" w:rsidTr="169D3CB5">
        <w:tc>
          <w:tcPr>
            <w:tcW w:w="10919" w:type="dxa"/>
            <w:vAlign w:val="center"/>
            <w:hideMark/>
          </w:tcPr>
          <w:p w14:paraId="26253AED" w14:textId="41244503" w:rsidR="006757FB" w:rsidRPr="0080323D" w:rsidRDefault="006757FB" w:rsidP="004041B4">
            <w:pPr>
              <w:spacing w:before="60" w:line="288" w:lineRule="atLeast"/>
              <w:divId w:val="1371490318"/>
              <w:rPr>
                <w:rFonts w:eastAsia="Times New Roman" w:cstheme="minorHAnsi"/>
              </w:rPr>
            </w:pPr>
            <w:r w:rsidRPr="0080323D">
              <w:rPr>
                <w:b/>
                <w:bCs/>
                <w:lang w:val="es"/>
              </w:rPr>
              <w:t xml:space="preserve">Respuesta: </w:t>
            </w:r>
            <w:r w:rsidR="001B64BD">
              <w:rPr>
                <w:lang w:val="es"/>
              </w:rPr>
              <w:t xml:space="preserve">Dunedin Highland Middle </w:t>
            </w:r>
            <w:r w:rsidRPr="0080323D">
              <w:rPr>
                <w:lang w:val="es"/>
              </w:rPr>
              <w:t xml:space="preserve">School mantendrá un sistema para proporcionar recursos a los padres, así como para informar a otros de su disponibilidad. Estamos trabajando junto </w:t>
            </w:r>
            <w:r>
              <w:rPr>
                <w:lang w:val="es"/>
              </w:rPr>
              <w:t xml:space="preserve"> con los padres para actualizar los contactos de correo electrónico y </w:t>
            </w:r>
            <w:r w:rsidR="00707B62">
              <w:rPr>
                <w:lang w:val="es"/>
              </w:rPr>
              <w:t xml:space="preserve">teléfono celular </w:t>
            </w:r>
            <w:r w:rsidRPr="0080323D">
              <w:rPr>
                <w:lang w:val="es"/>
              </w:rPr>
              <w:t>en Focus</w:t>
            </w:r>
            <w:r>
              <w:rPr>
                <w:lang w:val="es"/>
              </w:rPr>
              <w:t xml:space="preserve"> y </w:t>
            </w:r>
            <w:r w:rsidR="00BC1DBC">
              <w:rPr>
                <w:lang w:val="es"/>
              </w:rPr>
              <w:t>trabajando</w:t>
            </w:r>
            <w:r w:rsidRPr="0080323D">
              <w:rPr>
                <w:lang w:val="es"/>
              </w:rPr>
              <w:t xml:space="preserve"> con los maestros para apoyar la comunicación maestro-padre a través de correo electrónico</w:t>
            </w:r>
            <w:r w:rsidR="008D6927">
              <w:rPr>
                <w:lang w:val="es"/>
              </w:rPr>
              <w:t>, llamadas y mensajes de texto.</w:t>
            </w:r>
            <w:r>
              <w:rPr>
                <w:lang w:val="es"/>
              </w:rPr>
              <w:t xml:space="preserve"> </w:t>
            </w:r>
            <w:r w:rsidR="0033736F">
              <w:rPr>
                <w:lang w:val="es"/>
              </w:rPr>
              <w:t xml:space="preserve"> Los padres serán notificados sobre todos los próximos eventos en la escuela, así como las oportunidades para talleres para padres y tutoría para estudiantes.</w:t>
            </w:r>
          </w:p>
        </w:tc>
      </w:tr>
    </w:tbl>
    <w:p w14:paraId="670E315F" w14:textId="75F84B42" w:rsidR="169D3CB5" w:rsidRDefault="169D3CB5" w:rsidP="169D3CB5">
      <w:pPr>
        <w:spacing w:after="0" w:line="240" w:lineRule="auto"/>
        <w:rPr>
          <w:rFonts w:eastAsia="Times New Roman"/>
          <w:b/>
          <w:bCs/>
          <w:color w:val="000000" w:themeColor="text1"/>
          <w:sz w:val="29"/>
          <w:szCs w:val="29"/>
          <w:highlight w:val="cyan"/>
        </w:rPr>
      </w:pPr>
    </w:p>
    <w:p w14:paraId="11FF85F1" w14:textId="77777777" w:rsidR="006757FB"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t>Comunicación</w:t>
      </w:r>
      <w:r w:rsidRPr="0080323D">
        <w:rPr>
          <w:color w:val="000000"/>
          <w:lang w:val="es"/>
        </w:rPr>
        <w:br/>
      </w:r>
      <w:r w:rsidRPr="169D3CB5">
        <w:rPr>
          <w:color w:val="000000"/>
          <w:shd w:val="clear" w:color="auto" w:fill="FFFFFF"/>
          <w:lang w:val="es"/>
        </w:rPr>
        <w:t>Describa cómo la escuela proporcionará a los padres de los niños participantes lo siguiente [Sección 1118(c)(4)]:</w:t>
      </w:r>
    </w:p>
    <w:p w14:paraId="12C21AFD"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Información oportuna sobre los programas del Título I [Sección 1118(c)(4)(A)];</w:t>
      </w:r>
    </w:p>
    <w:p w14:paraId="3B92045F"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Descripción y explicación del plan de estudios en la escuela, las formas de evaluación académica utilizadas para medir el progreso de los estudiantes y los niveles de competencia que se espera que los estudiantes cumplan [Sección 1118 (c) (4) (B)];</w:t>
      </w:r>
    </w:p>
    <w:p w14:paraId="6BBE8DA5" w14:textId="6C7013A0" w:rsidR="006757FB" w:rsidRPr="0080323D" w:rsidRDefault="006757FB" w:rsidP="169D3CB5">
      <w:pPr>
        <w:numPr>
          <w:ilvl w:val="0"/>
          <w:numId w:val="8"/>
        </w:numPr>
        <w:spacing w:before="100" w:beforeAutospacing="1" w:after="100" w:afterAutospacing="1" w:line="288" w:lineRule="atLeast"/>
        <w:rPr>
          <w:rFonts w:eastAsia="Times New Roman"/>
          <w:color w:val="000000"/>
          <w:shd w:val="clear" w:color="auto" w:fill="FFFFFF"/>
        </w:rPr>
      </w:pPr>
      <w:r w:rsidRPr="169D3CB5">
        <w:rPr>
          <w:color w:val="000000"/>
          <w:shd w:val="clear" w:color="auto" w:fill="FFFFFF"/>
          <w:lang w:val="es"/>
        </w:rPr>
        <w:t>Si así lo solicitan los padres, oportunidades de reuniones periódicas para formular sugerencias y participar, según corresponda, en las decisiones relacionadas con la educación de sus hijos [Sección 1118(c)(4)(C)]; y</w:t>
      </w:r>
    </w:p>
    <w:p w14:paraId="084CEAAE"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Si el plan del programa escolar bajo la Sección 1114 (b) (2) no es satisfactorio para los padres de los niños participantes, la escuela incluirá presentar los comentarios de los padres con el plan que se pondrá a disposición de la agencia de educación local [Sección 1118 (c) (5)].</w:t>
      </w:r>
    </w:p>
    <w:tbl>
      <w:tblPr>
        <w:tblW w:w="10919" w:type="dxa"/>
        <w:tblCellMar>
          <w:top w:w="15" w:type="dxa"/>
          <w:left w:w="15" w:type="dxa"/>
          <w:bottom w:w="15" w:type="dxa"/>
          <w:right w:w="15" w:type="dxa"/>
        </w:tblCellMar>
        <w:tblLook w:val="04A0" w:firstRow="1" w:lastRow="0" w:firstColumn="1" w:lastColumn="0" w:noHBand="0" w:noVBand="1"/>
      </w:tblPr>
      <w:tblGrid>
        <w:gridCol w:w="10919"/>
      </w:tblGrid>
      <w:tr w:rsidR="006757FB" w:rsidRPr="0080323D" w14:paraId="1E4DC806" w14:textId="77777777" w:rsidTr="169D3CB5">
        <w:tc>
          <w:tcPr>
            <w:tcW w:w="10919" w:type="dxa"/>
            <w:vAlign w:val="center"/>
            <w:hideMark/>
          </w:tcPr>
          <w:p w14:paraId="09D3D2E1" w14:textId="30DC14A8" w:rsidR="006757FB" w:rsidRPr="0080323D" w:rsidRDefault="006757FB" w:rsidP="169D3CB5">
            <w:pPr>
              <w:spacing w:before="60" w:line="288" w:lineRule="atLeast"/>
              <w:divId w:val="844052394"/>
              <w:rPr>
                <w:rFonts w:eastAsia="Times New Roman"/>
              </w:rPr>
            </w:pPr>
            <w:r w:rsidRPr="169D3CB5">
              <w:rPr>
                <w:b/>
                <w:bCs/>
                <w:lang w:val="es"/>
              </w:rPr>
              <w:t xml:space="preserve">Respuesta: </w:t>
            </w:r>
            <w:r w:rsidR="4CADA3B4" w:rsidRPr="169D3CB5">
              <w:rPr>
                <w:lang w:val="es"/>
              </w:rPr>
              <w:t xml:space="preserve">Dunedin Highland Middle School proporcionará información a los padres sobre los programas del Título I de manera oportuna utilizando varios métodos de comunicación, incluidas reuniones, cartas a casa, el mensajero de la escuela, correo electrónico y el sitio web de la escuela. En la Noche de Back-2-School y la Reunión Anual del Título I, la información sobre los programas del Título I, el plan de estudios y las evaluaciones académicas se compartirán en las reuniones generales. Los maestros mantendrán hojas de registro y proporcionarán una copia al coordinador del Título I, quien también mantendrá documentación sobre la difusión de información, métodos de distribución y cronogramas. Los padres proporcionarán un formulario de respuesta para completar para proporcionar información o hacer </w:t>
            </w:r>
            <w:r w:rsidR="4CADA3B4" w:rsidRPr="169D3CB5">
              <w:rPr>
                <w:lang w:val="es"/>
              </w:rPr>
              <w:lastRenderedPageBreak/>
              <w:t>preguntas. El director responderá por correo electrónico a todas las preguntas que queden. Si un padre no está satisfecho con el plan del programa para toda la escuela bajo la Sección 1114 (b) (2), se le pedirá que proporcione sus comentarios al director, quien luego proporcionará los comentarios a la oficina del Título I. La información actualizada también se mantendrá en la "Estación para padres" ubicada en la oficina principal para conveniencia de los padres.</w:t>
            </w:r>
          </w:p>
        </w:tc>
      </w:tr>
    </w:tbl>
    <w:p w14:paraId="6B91D162" w14:textId="77777777" w:rsidR="006757FB" w:rsidRPr="0080323D" w:rsidRDefault="006757FB" w:rsidP="169D3CB5">
      <w:pPr>
        <w:spacing w:after="0" w:line="240" w:lineRule="auto"/>
        <w:rPr>
          <w:rFonts w:eastAsia="Times New Roman"/>
          <w:sz w:val="24"/>
          <w:szCs w:val="24"/>
        </w:rPr>
      </w:pPr>
      <w:r w:rsidRPr="0080323D">
        <w:rPr>
          <w:color w:val="000000"/>
          <w:lang w:val="es"/>
        </w:rPr>
        <w:lastRenderedPageBreak/>
        <w:br/>
      </w:r>
      <w:r w:rsidRPr="169D3CB5">
        <w:rPr>
          <w:color w:val="000000"/>
          <w:shd w:val="clear" w:color="auto" w:fill="FFFFFF"/>
          <w:lang w:val="es"/>
        </w:rPr>
        <w:t>Accesibilidad Describa cómo la escuela proporcionará oportunidades completas para participar en actividades de participación de padres y familias para todos los padres (incluidos los padres con dominio limitado del inglés, discapacidades y niños migratorios). Incluya cómo la escuela planea compartir información relacionada con los programas escolares y de padres, reuniones, informes escolares y otras actividades en un formato comprensible y uniforme y, en la medida de lo posible, en un idioma que los padres puedan entender [Sección 1118 (e) (5) y 1118 (f)].</w:t>
      </w:r>
    </w:p>
    <w:tbl>
      <w:tblPr>
        <w:tblW w:w="10919" w:type="dxa"/>
        <w:tblCellMar>
          <w:top w:w="15" w:type="dxa"/>
          <w:left w:w="15" w:type="dxa"/>
          <w:bottom w:w="15" w:type="dxa"/>
          <w:right w:w="15" w:type="dxa"/>
        </w:tblCellMar>
        <w:tblLook w:val="04A0" w:firstRow="1" w:lastRow="0" w:firstColumn="1" w:lastColumn="0" w:noHBand="0" w:noVBand="1"/>
      </w:tblPr>
      <w:tblGrid>
        <w:gridCol w:w="10919"/>
      </w:tblGrid>
      <w:tr w:rsidR="006757FB" w:rsidRPr="0080323D" w14:paraId="1A047359" w14:textId="77777777" w:rsidTr="169D3CB5">
        <w:tc>
          <w:tcPr>
            <w:tcW w:w="10919" w:type="dxa"/>
            <w:vAlign w:val="center"/>
            <w:hideMark/>
          </w:tcPr>
          <w:p w14:paraId="541A8F9E" w14:textId="1A1AA600" w:rsidR="006757FB" w:rsidRPr="0080323D" w:rsidRDefault="006757FB" w:rsidP="169D3CB5">
            <w:pPr>
              <w:spacing w:before="60" w:line="288" w:lineRule="atLeast"/>
              <w:divId w:val="786702080"/>
              <w:rPr>
                <w:rFonts w:eastAsia="Times New Roman"/>
              </w:rPr>
            </w:pPr>
            <w:r w:rsidRPr="169D3CB5">
              <w:rPr>
                <w:b/>
                <w:bCs/>
                <w:lang w:val="es"/>
              </w:rPr>
              <w:t xml:space="preserve">Respuesta: </w:t>
            </w:r>
            <w:r w:rsidR="3739C097" w:rsidRPr="169D3CB5">
              <w:rPr>
                <w:lang w:val="es"/>
              </w:rPr>
              <w:t>Dunedin Highland Middle School pondrá el Plan de Participación de Padres y Familias (PFEP) a disposición de los padres en todos los idiomas representados en el sitio web de la escuela en el sitio web de la escuela. Una copia impresa del PFEP se alojará en la "Estación Principal" ubicada en la oficina principal en inglés y español y se copiará a solicitud de los padres. Se puede solicitar que la comunicación escrita se traduzca a idiomas distintos del inglés. A petición de los padres, se pondrá a disposición un traductor en las reuniones de padres y en la oficina de la escuela para proporcionar servicios de traducción para garantizar que los padres puedan participar plenamente en las reuniones de padres. Los servicios de traducción del lenguaje de señas americano (ASL) también estarán disponibles a petición de los padres.</w:t>
            </w:r>
          </w:p>
        </w:tc>
      </w:tr>
    </w:tbl>
    <w:p w14:paraId="37C9D3BB"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pict w14:anchorId="30E3DAA0">
          <v:rect id="_x0000_i1027" style="width:0;height:1.5pt" o:hralign="center" o:hrstd="t" o:hrnoshade="t" o:hr="t" fillcolor="olive" stroked="f"/>
        </w:pict>
      </w:r>
    </w:p>
    <w:p w14:paraId="32D18763"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b/>
          <w:color w:val="000000"/>
          <w:sz w:val="29"/>
          <w:szCs w:val="29"/>
          <w:shd w:val="clear" w:color="auto" w:fill="FFFFFF"/>
          <w:lang w:val="es"/>
        </w:rPr>
        <w:t>Actividades discrecionales</w:t>
      </w:r>
    </w:p>
    <w:p w14:paraId="2B43C0BA" w14:textId="77777777" w:rsidR="006757FB" w:rsidRPr="0080323D" w:rsidRDefault="006757FB" w:rsidP="006757FB">
      <w:pPr>
        <w:spacing w:after="0" w:line="240" w:lineRule="auto"/>
        <w:rPr>
          <w:rFonts w:eastAsia="Times New Roman" w:cstheme="minorHAnsi"/>
          <w:sz w:val="24"/>
          <w:szCs w:val="24"/>
        </w:rPr>
      </w:pPr>
      <w:r w:rsidRPr="0080323D">
        <w:rPr>
          <w:color w:val="000000"/>
          <w:shd w:val="clear" w:color="auto" w:fill="FFFFFF"/>
          <w:lang w:val="es"/>
        </w:rPr>
        <w:t xml:space="preserve">Componentes del plan de participación de padres </w:t>
      </w:r>
      <w:r w:rsidR="00462F14" w:rsidRPr="0080323D">
        <w:rPr>
          <w:lang w:val="es"/>
        </w:rPr>
        <w:t>y familias</w:t>
      </w:r>
      <w:r>
        <w:rPr>
          <w:lang w:val="es"/>
        </w:rPr>
        <w:t xml:space="preserve"> a nivel escolar </w:t>
      </w:r>
      <w:r w:rsidRPr="0080323D">
        <w:rPr>
          <w:color w:val="000000"/>
          <w:shd w:val="clear" w:color="auto" w:fill="FFFFFF"/>
          <w:lang w:val="es"/>
        </w:rPr>
        <w:t xml:space="preserve"> Verifique si la escuela no planea implementar actividades discrecionales de participación de los padres. Verifique todas las actividades que la escuela planea implementar:</w:t>
      </w:r>
    </w:p>
    <w:p w14:paraId="3CC791A5" w14:textId="77777777" w:rsidR="006757FB" w:rsidRPr="0080323D" w:rsidRDefault="006757FB" w:rsidP="169D3CB5">
      <w:pPr>
        <w:shd w:val="clear" w:color="auto" w:fill="FFFFFF" w:themeFill="background1"/>
        <w:spacing w:after="0" w:line="240" w:lineRule="auto"/>
        <w:rPr>
          <w:rFonts w:eastAsia="Times New Roman"/>
          <w:color w:val="000000"/>
        </w:rPr>
      </w:pPr>
      <w:r w:rsidRPr="169D3CB5">
        <w:rPr>
          <w:color w:val="000000"/>
          <w:u w:val="single"/>
          <w:shd w:val="clear" w:color="auto" w:fill="EEEEEE"/>
          <w:lang w:val="es"/>
        </w:rPr>
        <w:t>X</w:t>
      </w:r>
      <w:r w:rsidRPr="169D3CB5">
        <w:rPr>
          <w:color w:val="000000"/>
          <w:lang w:val="es"/>
        </w:rPr>
        <w:t xml:space="preserve"> No aplicable</w:t>
      </w:r>
    </w:p>
    <w:p w14:paraId="4F2B2907"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pict w14:anchorId="2BC03451">
          <v:rect id="_x0000_i1028" style="width:0;height:1.5pt" o:hralign="center" o:hrstd="t" o:hrnoshade="t" o:hr="t" fillcolor="olive" stroked="f"/>
        </w:pict>
      </w:r>
    </w:p>
    <w:p w14:paraId="45D1D353"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b/>
          <w:bCs/>
          <w:color w:val="800000"/>
          <w:shd w:val="clear" w:color="auto" w:fill="FFFFFF"/>
          <w:lang w:val="es"/>
        </w:rPr>
        <w:t xml:space="preserve">Rúbrica de revisión: </w:t>
      </w:r>
      <w:r w:rsidRPr="0080323D">
        <w:rPr>
          <w:color w:val="000000"/>
          <w:lang w:val="es"/>
        </w:rPr>
        <w:br/>
      </w:r>
      <w:r w:rsidRPr="0080323D">
        <w:rPr>
          <w:color w:val="000000"/>
          <w:shd w:val="clear" w:color="auto" w:fill="FFFFFF"/>
          <w:lang w:val="es"/>
        </w:rPr>
        <w:t>Las respuestas fuertes incluyen:</w:t>
      </w:r>
    </w:p>
    <w:p w14:paraId="1DA4F291"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Identificación de la actividad que puede incluir lo siguiente:</w:t>
      </w:r>
    </w:p>
    <w:p w14:paraId="5BFA6F3A"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Involucrar a los padres en el desarrollo de la capacitación del personal, proporcionar capacitación en alfabetización, pagar gastos razonables y necesarios para llevar a cabo actividades de participación de padres y familias, capacitar a los padres para ayudar a otros padres, adoptar e implementar programas modelo de participación de los padres, organizar un consejo asesor de padres de una agencia de educación local y / o desarrollar roles para organizaciones comunitarias y / o negocios en actividades de participación de los padres;</w:t>
      </w:r>
      <w:r>
        <w:rPr>
          <w:lang w:val="es"/>
        </w:rPr>
        <w:t xml:space="preserve"> </w:t>
      </w:r>
      <w:r w:rsidR="00DE1A16" w:rsidRPr="0080323D">
        <w:rPr>
          <w:lang w:val="es"/>
        </w:rPr>
        <w:t xml:space="preserve"> </w:t>
      </w:r>
    </w:p>
    <w:p w14:paraId="3189FA02"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Descripción de la estrategia de aplicación;</w:t>
      </w:r>
    </w:p>
    <w:p w14:paraId="1548F4D2"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Identificación de la(s) persona(s) responsable(s);</w:t>
      </w:r>
    </w:p>
    <w:p w14:paraId="2AE4EAD1"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Correlación con el rendimiento académico de los estudiantes; y</w:t>
      </w:r>
    </w:p>
    <w:p w14:paraId="2B111531" w14:textId="77777777" w:rsidR="006757FB" w:rsidRPr="0080323D" w:rsidRDefault="006757FB" w:rsidP="169D3CB5">
      <w:pPr>
        <w:numPr>
          <w:ilvl w:val="0"/>
          <w:numId w:val="11"/>
        </w:numPr>
        <w:spacing w:before="100" w:beforeAutospacing="1" w:after="100" w:afterAutospacing="1" w:line="288" w:lineRule="atLeast"/>
        <w:rPr>
          <w:rFonts w:eastAsia="Times New Roman"/>
          <w:color w:val="000000"/>
          <w:shd w:val="clear" w:color="auto" w:fill="FFFFFF"/>
        </w:rPr>
      </w:pPr>
      <w:r w:rsidRPr="169D3CB5">
        <w:rPr>
          <w:color w:val="000000"/>
          <w:shd w:val="clear" w:color="auto" w:fill="FFFFFF"/>
          <w:lang w:val="es"/>
        </w:rPr>
        <w:t>Plazos razonables y realistas.</w:t>
      </w:r>
    </w:p>
    <w:p w14:paraId="02CABF87" w14:textId="373CEE1F" w:rsidR="169D3CB5" w:rsidRDefault="169D3CB5" w:rsidP="169D3CB5">
      <w:pPr>
        <w:spacing w:after="0" w:line="240" w:lineRule="auto"/>
        <w:rPr>
          <w:rFonts w:eastAsia="Times New Roman"/>
          <w:b/>
          <w:bCs/>
          <w:color w:val="000000" w:themeColor="text1"/>
          <w:sz w:val="29"/>
          <w:szCs w:val="29"/>
        </w:rPr>
      </w:pPr>
    </w:p>
    <w:p w14:paraId="4966B44B" w14:textId="77777777" w:rsidR="006757FB" w:rsidRPr="00D81D50" w:rsidRDefault="006757FB" w:rsidP="00D81D50">
      <w:pPr>
        <w:spacing w:after="0" w:line="240" w:lineRule="auto"/>
        <w:rPr>
          <w:rFonts w:eastAsia="Times New Roman" w:cstheme="minorHAnsi"/>
          <w:sz w:val="24"/>
          <w:szCs w:val="24"/>
        </w:rPr>
      </w:pPr>
      <w:r w:rsidRPr="00D81D50">
        <w:rPr>
          <w:b/>
          <w:bCs/>
          <w:color w:val="000000"/>
          <w:sz w:val="29"/>
          <w:szCs w:val="29"/>
          <w:shd w:val="clear" w:color="auto" w:fill="FFFFFF"/>
          <w:lang w:val="es"/>
        </w:rPr>
        <w:t>Cargue evidencia de la entrada de los padres (en la carpeta KIA de Audit Box)</w:t>
      </w:r>
    </w:p>
    <w:p w14:paraId="43F41880" w14:textId="77777777" w:rsidR="002D0D7B" w:rsidRDefault="006757FB" w:rsidP="002D0D7B">
      <w:pPr>
        <w:spacing w:before="100" w:beforeAutospacing="1" w:after="100" w:afterAutospacing="1" w:line="288" w:lineRule="atLeast"/>
        <w:rPr>
          <w:rFonts w:eastAsia="Times New Roman" w:cstheme="minorHAnsi"/>
          <w:color w:val="000000"/>
          <w:shd w:val="clear" w:color="auto" w:fill="FFFFFF"/>
        </w:rPr>
      </w:pPr>
      <w:r w:rsidRPr="169D3CB5">
        <w:rPr>
          <w:color w:val="000000"/>
          <w:shd w:val="clear" w:color="auto" w:fill="FFFFFF"/>
          <w:lang w:val="es"/>
        </w:rPr>
        <w:t>Cargar evidencia de la participación de los padres en el desarrollo del plan</w:t>
      </w:r>
    </w:p>
    <w:p w14:paraId="48097DEC" w14:textId="2973363A" w:rsidR="006757FB" w:rsidRPr="002D0D7B" w:rsidRDefault="006757FB" w:rsidP="002D0D7B">
      <w:pPr>
        <w:spacing w:before="100" w:beforeAutospacing="1" w:after="100" w:afterAutospacing="1" w:line="288" w:lineRule="atLeast"/>
        <w:rPr>
          <w:rFonts w:eastAsia="Times New Roman" w:cstheme="minorHAnsi"/>
          <w:color w:val="000000"/>
          <w:shd w:val="clear" w:color="auto" w:fill="FFFFFF"/>
        </w:rPr>
      </w:pPr>
      <w:r w:rsidRPr="169D3CB5">
        <w:rPr>
          <w:b/>
          <w:bCs/>
          <w:color w:val="000000"/>
          <w:sz w:val="29"/>
          <w:szCs w:val="29"/>
          <w:shd w:val="clear" w:color="auto" w:fill="FFFFFF"/>
          <w:lang w:val="es"/>
        </w:rPr>
        <w:lastRenderedPageBreak/>
        <w:t>Cargue el Pacto entre padres y escuelas (en la carpeta KIA de la casilla de auditoría)</w:t>
      </w:r>
      <w:bookmarkStart w:id="1" w:name="_Hlk512504170"/>
      <w:r w:rsidRPr="0080323D">
        <w:rPr>
          <w:color w:val="000000"/>
          <w:lang w:val="es"/>
        </w:rPr>
        <w:br/>
      </w:r>
      <w:bookmarkEnd w:id="1"/>
      <w:r w:rsidRPr="0080323D">
        <w:rPr>
          <w:color w:val="000000"/>
          <w:lang w:val="es"/>
        </w:rPr>
        <w:br/>
      </w:r>
      <w:r w:rsidRPr="169D3CB5">
        <w:rPr>
          <w:color w:val="000000"/>
          <w:shd w:val="clear" w:color="auto" w:fill="FFFFFF"/>
          <w:lang w:val="es"/>
        </w:rPr>
        <w:t xml:space="preserve">Nota: Como componente del plan de participación de padres y familias a nivel escolar, cada escuela desarrollará conjuntamente, con los padres de todos los niños atendidos bajo esta parte, un pacto entre padres y escuelas que describa cómo los padres, todo el personal de la escuela y los estudiantes compartirán la responsabilidad de mejorar el rendimiento académico de los estudiantes Sección 1118 (d)]. Cargue una versión electrónica del Pacto entre padres y escuelas en todos los idiomas representados en el sitio de la escuela. </w:t>
      </w:r>
      <w:r w:rsidRPr="0080323D">
        <w:rPr>
          <w:color w:val="000000"/>
          <w:shd w:val="clear" w:color="auto" w:fill="FFFFFF"/>
          <w:lang w:val="es"/>
        </w:rPr>
        <w:br/>
      </w:r>
      <w:r w:rsidRPr="0080323D">
        <w:rPr>
          <w:color w:val="000000"/>
          <w:shd w:val="clear" w:color="auto" w:fill="FFFFFF"/>
          <w:lang w:val="es"/>
        </w:rPr>
        <w:br/>
      </w:r>
    </w:p>
    <w:p w14:paraId="2F3096AF" w14:textId="77777777" w:rsidR="00D81D50" w:rsidRPr="0080323D" w:rsidRDefault="00D81D50" w:rsidP="004041B4">
      <w:pPr>
        <w:spacing w:after="0" w:line="240" w:lineRule="auto"/>
        <w:ind w:left="360"/>
        <w:rPr>
          <w:rFonts w:eastAsia="Times New Roman" w:cstheme="minorHAnsi"/>
          <w:sz w:val="24"/>
          <w:szCs w:val="24"/>
        </w:rPr>
      </w:pPr>
    </w:p>
    <w:p w14:paraId="76118A24" w14:textId="77777777" w:rsidR="004041B4" w:rsidRPr="0080323D" w:rsidRDefault="006757FB" w:rsidP="00D81D50">
      <w:pPr>
        <w:spacing w:after="0" w:line="240" w:lineRule="auto"/>
        <w:rPr>
          <w:rFonts w:eastAsia="Times New Roman" w:cstheme="minorHAnsi"/>
          <w:sz w:val="24"/>
          <w:szCs w:val="24"/>
        </w:rPr>
      </w:pPr>
      <w:r w:rsidRPr="0080323D">
        <w:rPr>
          <w:b/>
          <w:bCs/>
          <w:color w:val="000000"/>
          <w:sz w:val="29"/>
          <w:szCs w:val="29"/>
          <w:shd w:val="clear" w:color="auto" w:fill="FFFFFF"/>
          <w:lang w:val="es"/>
        </w:rPr>
        <w:t>Cargue evidencia de la participación de los padres en el desarrollo del pacto entre padres y escuelas (en la carpeta KIA de la casilla de auditoría)</w:t>
      </w:r>
      <w:r w:rsidR="008C102B" w:rsidRPr="0080323D">
        <w:rPr>
          <w:color w:val="000000"/>
          <w:lang w:val="es"/>
        </w:rPr>
        <w:br/>
      </w:r>
    </w:p>
    <w:p w14:paraId="19ED8DBA" w14:textId="77777777" w:rsidR="006757FB" w:rsidRDefault="004041B4" w:rsidP="0060724E">
      <w:pPr>
        <w:spacing w:after="0" w:line="240" w:lineRule="auto"/>
        <w:rPr>
          <w:rFonts w:eastAsia="Times New Roman" w:cstheme="minorHAnsi"/>
          <w:color w:val="000000"/>
          <w:shd w:val="clear" w:color="auto" w:fill="FFFFFF"/>
        </w:rPr>
      </w:pPr>
      <w:r w:rsidRPr="0080323D">
        <w:rPr>
          <w:color w:val="000000"/>
          <w:shd w:val="clear" w:color="auto" w:fill="FFFFFF"/>
          <w:lang w:val="es"/>
        </w:rPr>
        <w:t>Nota: Como componente del</w:t>
      </w:r>
      <w:r w:rsidR="00462F14" w:rsidRPr="0080323D">
        <w:rPr>
          <w:lang w:val="es"/>
        </w:rPr>
        <w:t xml:space="preserve"> plan de participación</w:t>
      </w:r>
      <w:r>
        <w:rPr>
          <w:lang w:val="es"/>
        </w:rPr>
        <w:t xml:space="preserve"> de padres y familias a nivel escolar, </w:t>
      </w:r>
      <w:r w:rsidR="006757FB" w:rsidRPr="0080323D">
        <w:rPr>
          <w:color w:val="000000"/>
          <w:shd w:val="clear" w:color="auto" w:fill="FFFFFF"/>
          <w:lang w:val="es"/>
        </w:rPr>
        <w:t>cada escuela desarrollará conjuntamente, con los padres para todos los niños atendidos bajo esta parte, un pacto entre padres y escuelas que describa cómo los padres, todo el personal de la escuela y los estudiantes compartirán la responsabilidad de mejorar el rendimiento académico de los estudiantes Sección 1118 (d)]. Cargue evidencia de la entrada de los padres en el desarrollo del pacto.</w:t>
      </w:r>
      <w:r w:rsidR="006757FB" w:rsidRPr="0080323D">
        <w:rPr>
          <w:color w:val="000000"/>
          <w:shd w:val="clear" w:color="auto" w:fill="FFFFFF"/>
          <w:lang w:val="es"/>
        </w:rPr>
        <w:br/>
      </w:r>
    </w:p>
    <w:p w14:paraId="4962DBC8" w14:textId="77777777" w:rsidR="00D81D50" w:rsidRPr="0080323D" w:rsidRDefault="00D81D50" w:rsidP="004041B4">
      <w:pPr>
        <w:spacing w:after="0" w:line="240" w:lineRule="auto"/>
        <w:ind w:left="360"/>
        <w:rPr>
          <w:rFonts w:eastAsia="Times New Roman" w:cstheme="minorHAnsi"/>
          <w:sz w:val="24"/>
          <w:szCs w:val="24"/>
        </w:rPr>
      </w:pPr>
    </w:p>
    <w:p w14:paraId="70965EDF" w14:textId="16008422" w:rsidR="006757FB" w:rsidRPr="0080323D" w:rsidRDefault="006757FB" w:rsidP="169D3CB5">
      <w:pPr>
        <w:spacing w:after="0" w:line="240" w:lineRule="auto"/>
        <w:rPr>
          <w:rFonts w:eastAsia="Times New Roman"/>
          <w:sz w:val="24"/>
          <w:szCs w:val="24"/>
        </w:rPr>
      </w:pPr>
      <w:r w:rsidRPr="169D3CB5">
        <w:rPr>
          <w:b/>
          <w:bCs/>
          <w:color w:val="000000"/>
          <w:sz w:val="29"/>
          <w:szCs w:val="29"/>
          <w:u w:val="single"/>
          <w:shd w:val="clear" w:color="auto" w:fill="FFFFFF"/>
          <w:lang w:val="es"/>
        </w:rPr>
        <w:t>Resumen de creación de capacidad</w:t>
      </w:r>
      <w:r w:rsidRPr="0080323D">
        <w:rPr>
          <w:color w:val="000000"/>
          <w:lang w:val="es"/>
        </w:rPr>
        <w:br/>
      </w:r>
      <w:r w:rsidRPr="169D3CB5">
        <w:rPr>
          <w:color w:val="000000"/>
          <w:shd w:val="clear" w:color="auto" w:fill="FFFFFF"/>
          <w:lang w:val="es"/>
        </w:rPr>
        <w:t>Proporcione un resumen de las actividades proporcionadas durante el año escolar anterior que fueron diseñadas para desarrollar la capacidad de los padres para ayudar a sus hijos [Sección 1118 (e) (1-2)]. Incluir datos de participación en la reunión anual del Título I.</w:t>
      </w:r>
    </w:p>
    <w:p w14:paraId="207D050C" w14:textId="4875B13E" w:rsidR="169D3CB5" w:rsidRDefault="169D3CB5" w:rsidP="169D3CB5">
      <w:pPr>
        <w:spacing w:after="0" w:line="240" w:lineRule="auto"/>
        <w:rPr>
          <w:rFonts w:eastAsia="Times New Roman"/>
          <w:color w:val="000000" w:themeColor="text1"/>
        </w:rPr>
      </w:pPr>
    </w:p>
    <w:tbl>
      <w:tblPr>
        <w:tblW w:w="1094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733"/>
        <w:gridCol w:w="1401"/>
        <w:gridCol w:w="1063"/>
        <w:gridCol w:w="1241"/>
        <w:gridCol w:w="6502"/>
      </w:tblGrid>
      <w:tr w:rsidR="00143F96" w:rsidRPr="0080323D" w14:paraId="677F4F9C" w14:textId="77777777" w:rsidTr="169D3CB5">
        <w:tc>
          <w:tcPr>
            <w:tcW w:w="735" w:type="dxa"/>
            <w:tcBorders>
              <w:bottom w:val="single" w:sz="6" w:space="0" w:color="BBBBBB"/>
              <w:right w:val="single" w:sz="6" w:space="0" w:color="BBBBBB"/>
            </w:tcBorders>
            <w:shd w:val="clear" w:color="auto" w:fill="8FBC8B"/>
            <w:vAlign w:val="center"/>
            <w:hideMark/>
          </w:tcPr>
          <w:p w14:paraId="53C27B56"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1408" w:type="dxa"/>
            <w:tcBorders>
              <w:bottom w:val="single" w:sz="6" w:space="0" w:color="BBBBBB"/>
              <w:right w:val="single" w:sz="6" w:space="0" w:color="BBBBBB"/>
            </w:tcBorders>
            <w:shd w:val="clear" w:color="auto" w:fill="8FBC8B"/>
            <w:vAlign w:val="center"/>
            <w:hideMark/>
          </w:tcPr>
          <w:p w14:paraId="6702627D"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979" w:type="dxa"/>
            <w:tcBorders>
              <w:bottom w:val="single" w:sz="6" w:space="0" w:color="BBBBBB"/>
              <w:right w:val="single" w:sz="6" w:space="0" w:color="BBBBBB"/>
            </w:tcBorders>
            <w:shd w:val="clear" w:color="auto" w:fill="8FBC8B"/>
            <w:vAlign w:val="center"/>
            <w:hideMark/>
          </w:tcPr>
          <w:p w14:paraId="618943DA"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actividades</w:t>
            </w:r>
          </w:p>
        </w:tc>
        <w:tc>
          <w:tcPr>
            <w:tcW w:w="1241" w:type="dxa"/>
            <w:tcBorders>
              <w:bottom w:val="single" w:sz="6" w:space="0" w:color="BBBBBB"/>
              <w:right w:val="single" w:sz="6" w:space="0" w:color="BBBBBB"/>
            </w:tcBorders>
            <w:shd w:val="clear" w:color="auto" w:fill="8FBC8B"/>
            <w:vAlign w:val="center"/>
            <w:hideMark/>
          </w:tcPr>
          <w:p w14:paraId="69FCF85B"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participantes</w:t>
            </w:r>
          </w:p>
        </w:tc>
        <w:tc>
          <w:tcPr>
            <w:tcW w:w="6577" w:type="dxa"/>
            <w:tcBorders>
              <w:bottom w:val="single" w:sz="6" w:space="0" w:color="BBBBBB"/>
              <w:right w:val="single" w:sz="6" w:space="0" w:color="BBBBBB"/>
            </w:tcBorders>
            <w:shd w:val="clear" w:color="auto" w:fill="8FBC8B"/>
            <w:vAlign w:val="center"/>
            <w:hideMark/>
          </w:tcPr>
          <w:p w14:paraId="28D0A60F"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r>
      <w:tr w:rsidR="00143F96" w:rsidRPr="0080323D" w14:paraId="7F07ED88" w14:textId="77777777" w:rsidTr="169D3CB5">
        <w:tc>
          <w:tcPr>
            <w:tcW w:w="735" w:type="dxa"/>
            <w:tcBorders>
              <w:bottom w:val="single" w:sz="6" w:space="0" w:color="BBBBBB"/>
              <w:right w:val="single" w:sz="6" w:space="0" w:color="BBBBBB"/>
            </w:tcBorders>
            <w:vAlign w:val="center"/>
          </w:tcPr>
          <w:p w14:paraId="1A1DFC6D" w14:textId="15F09295" w:rsidR="006757FB" w:rsidRPr="0080323D" w:rsidRDefault="00AD20AC" w:rsidP="006757FB">
            <w:pPr>
              <w:spacing w:before="60" w:after="0" w:line="288" w:lineRule="atLeast"/>
              <w:rPr>
                <w:rFonts w:eastAsia="Times New Roman" w:cstheme="minorHAnsi"/>
              </w:rPr>
            </w:pPr>
            <w:r>
              <w:rPr>
                <w:lang w:val="es"/>
              </w:rPr>
              <w:t>1</w:t>
            </w:r>
          </w:p>
        </w:tc>
        <w:tc>
          <w:tcPr>
            <w:tcW w:w="1408" w:type="dxa"/>
            <w:tcBorders>
              <w:bottom w:val="single" w:sz="6" w:space="0" w:color="BBBBBB"/>
              <w:right w:val="single" w:sz="6" w:space="0" w:color="BBBBBB"/>
            </w:tcBorders>
            <w:vAlign w:val="center"/>
          </w:tcPr>
          <w:p w14:paraId="0B699288" w14:textId="56820ADE" w:rsidR="006757FB" w:rsidRPr="0080323D" w:rsidRDefault="00AD20AC" w:rsidP="006757FB">
            <w:pPr>
              <w:spacing w:before="60" w:after="0" w:line="288" w:lineRule="atLeast"/>
              <w:rPr>
                <w:rFonts w:eastAsia="Times New Roman" w:cstheme="minorHAnsi"/>
              </w:rPr>
            </w:pPr>
            <w:r>
              <w:rPr>
                <w:lang w:val="es"/>
              </w:rPr>
              <w:t>Título 1 Reunión Anual</w:t>
            </w:r>
          </w:p>
        </w:tc>
        <w:tc>
          <w:tcPr>
            <w:tcW w:w="979" w:type="dxa"/>
            <w:tcBorders>
              <w:bottom w:val="single" w:sz="6" w:space="0" w:color="BBBBBB"/>
              <w:right w:val="single" w:sz="6" w:space="0" w:color="BBBBBB"/>
            </w:tcBorders>
            <w:vAlign w:val="center"/>
          </w:tcPr>
          <w:p w14:paraId="6C270FF8" w14:textId="0DD398FF" w:rsidR="006757FB" w:rsidRPr="0080323D" w:rsidRDefault="00AD20AC" w:rsidP="006757FB">
            <w:pPr>
              <w:spacing w:before="60" w:after="0" w:line="288" w:lineRule="atLeast"/>
              <w:rPr>
                <w:rFonts w:eastAsia="Times New Roman" w:cstheme="minorHAnsi"/>
              </w:rPr>
            </w:pPr>
            <w:r>
              <w:rPr>
                <w:lang w:val="es"/>
              </w:rPr>
              <w:t>1</w:t>
            </w:r>
          </w:p>
        </w:tc>
        <w:tc>
          <w:tcPr>
            <w:tcW w:w="1241" w:type="dxa"/>
            <w:tcBorders>
              <w:bottom w:val="single" w:sz="6" w:space="0" w:color="BBBBBB"/>
              <w:right w:val="single" w:sz="6" w:space="0" w:color="BBBBBB"/>
            </w:tcBorders>
            <w:vAlign w:val="center"/>
          </w:tcPr>
          <w:p w14:paraId="319C8F83" w14:textId="3D58AC1F" w:rsidR="006757FB" w:rsidRPr="0080323D" w:rsidRDefault="00AD20AC" w:rsidP="006757FB">
            <w:pPr>
              <w:spacing w:before="60" w:after="0" w:line="288" w:lineRule="atLeast"/>
              <w:rPr>
                <w:rFonts w:eastAsia="Times New Roman" w:cstheme="minorHAnsi"/>
              </w:rPr>
            </w:pPr>
            <w:r>
              <w:rPr>
                <w:lang w:val="es"/>
              </w:rPr>
              <w:t>3</w:t>
            </w:r>
          </w:p>
        </w:tc>
        <w:tc>
          <w:tcPr>
            <w:tcW w:w="6577" w:type="dxa"/>
            <w:tcBorders>
              <w:bottom w:val="single" w:sz="6" w:space="0" w:color="BBBBBB"/>
              <w:right w:val="single" w:sz="6" w:space="0" w:color="BBBBBB"/>
            </w:tcBorders>
            <w:vAlign w:val="center"/>
          </w:tcPr>
          <w:p w14:paraId="5E3A5627" w14:textId="7F405152" w:rsidR="006757FB" w:rsidRPr="0080323D" w:rsidRDefault="002078BA" w:rsidP="006757FB">
            <w:pPr>
              <w:spacing w:before="60" w:after="0" w:line="288" w:lineRule="atLeast"/>
              <w:rPr>
                <w:rFonts w:eastAsia="Times New Roman" w:cstheme="minorHAnsi"/>
              </w:rPr>
            </w:pPr>
            <w:r>
              <w:rPr>
                <w:lang w:val="es"/>
              </w:rPr>
              <w:t>Ayudar a los padres a comprender el SIP de la escuela, cómo el Título I afecta el aprendizaje de los estudiantes y cómo la escuela pretende ayudar a los estudiantes a alcanzar la competencia</w:t>
            </w:r>
          </w:p>
        </w:tc>
      </w:tr>
      <w:tr w:rsidR="00143F96" w:rsidRPr="0080323D" w14:paraId="7BE58660" w14:textId="77777777" w:rsidTr="169D3CB5">
        <w:tc>
          <w:tcPr>
            <w:tcW w:w="735" w:type="dxa"/>
            <w:tcBorders>
              <w:bottom w:val="single" w:sz="6" w:space="0" w:color="BBBBBB"/>
              <w:right w:val="single" w:sz="6" w:space="0" w:color="BBBBBB"/>
            </w:tcBorders>
            <w:vAlign w:val="center"/>
          </w:tcPr>
          <w:p w14:paraId="6E3072AA" w14:textId="493410A1" w:rsidR="006757FB" w:rsidRPr="0080323D" w:rsidRDefault="00AD20AC" w:rsidP="006757FB">
            <w:pPr>
              <w:spacing w:before="60" w:after="0" w:line="288" w:lineRule="atLeast"/>
              <w:rPr>
                <w:rFonts w:eastAsia="Times New Roman" w:cstheme="minorHAnsi"/>
              </w:rPr>
            </w:pPr>
            <w:r>
              <w:rPr>
                <w:lang w:val="es"/>
              </w:rPr>
              <w:t>2</w:t>
            </w:r>
          </w:p>
        </w:tc>
        <w:tc>
          <w:tcPr>
            <w:tcW w:w="1408" w:type="dxa"/>
            <w:tcBorders>
              <w:bottom w:val="single" w:sz="6" w:space="0" w:color="BBBBBB"/>
              <w:right w:val="single" w:sz="6" w:space="0" w:color="BBBBBB"/>
            </w:tcBorders>
            <w:vAlign w:val="center"/>
          </w:tcPr>
          <w:p w14:paraId="53ABD220" w14:textId="2F82F957" w:rsidR="006757FB" w:rsidRPr="0080323D" w:rsidRDefault="00AD20AC" w:rsidP="006757FB">
            <w:pPr>
              <w:spacing w:before="60" w:after="0" w:line="288" w:lineRule="atLeast"/>
              <w:rPr>
                <w:rFonts w:eastAsia="Times New Roman" w:cstheme="minorHAnsi"/>
              </w:rPr>
            </w:pPr>
            <w:r>
              <w:rPr>
                <w:lang w:val="es"/>
              </w:rPr>
              <w:t>Noche de los padres</w:t>
            </w:r>
          </w:p>
        </w:tc>
        <w:tc>
          <w:tcPr>
            <w:tcW w:w="979" w:type="dxa"/>
            <w:tcBorders>
              <w:bottom w:val="single" w:sz="6" w:space="0" w:color="BBBBBB"/>
              <w:right w:val="single" w:sz="6" w:space="0" w:color="BBBBBB"/>
            </w:tcBorders>
            <w:vAlign w:val="center"/>
          </w:tcPr>
          <w:p w14:paraId="01A904E6" w14:textId="09A11B73" w:rsidR="006757FB" w:rsidRPr="0080323D" w:rsidRDefault="00AD20AC" w:rsidP="006757FB">
            <w:pPr>
              <w:spacing w:before="60" w:after="0" w:line="288" w:lineRule="atLeast"/>
              <w:rPr>
                <w:rFonts w:eastAsia="Times New Roman" w:cstheme="minorHAnsi"/>
              </w:rPr>
            </w:pPr>
            <w:r>
              <w:rPr>
                <w:lang w:val="es"/>
              </w:rPr>
              <w:t>1</w:t>
            </w:r>
          </w:p>
        </w:tc>
        <w:tc>
          <w:tcPr>
            <w:tcW w:w="1241" w:type="dxa"/>
            <w:tcBorders>
              <w:bottom w:val="single" w:sz="6" w:space="0" w:color="BBBBBB"/>
              <w:right w:val="single" w:sz="6" w:space="0" w:color="BBBBBB"/>
            </w:tcBorders>
            <w:vAlign w:val="center"/>
          </w:tcPr>
          <w:p w14:paraId="4C2D94EA" w14:textId="38EB6318" w:rsidR="006757FB" w:rsidRPr="0080323D" w:rsidRDefault="002078BA" w:rsidP="006757FB">
            <w:pPr>
              <w:spacing w:before="60" w:after="0" w:line="288" w:lineRule="atLeast"/>
              <w:rPr>
                <w:rFonts w:eastAsia="Times New Roman" w:cstheme="minorHAnsi"/>
              </w:rPr>
            </w:pPr>
            <w:r>
              <w:rPr>
                <w:lang w:val="es"/>
              </w:rPr>
              <w:t>50</w:t>
            </w:r>
          </w:p>
        </w:tc>
        <w:tc>
          <w:tcPr>
            <w:tcW w:w="6577" w:type="dxa"/>
            <w:tcBorders>
              <w:bottom w:val="single" w:sz="6" w:space="0" w:color="BBBBBB"/>
              <w:right w:val="single" w:sz="6" w:space="0" w:color="BBBBBB"/>
            </w:tcBorders>
            <w:vAlign w:val="center"/>
          </w:tcPr>
          <w:p w14:paraId="0BB6B90B" w14:textId="722AAE25" w:rsidR="006757FB" w:rsidRPr="0080323D" w:rsidRDefault="002078BA" w:rsidP="006757FB">
            <w:pPr>
              <w:spacing w:before="60" w:after="0" w:line="288" w:lineRule="atLeast"/>
              <w:rPr>
                <w:rFonts w:eastAsia="Times New Roman" w:cstheme="minorHAnsi"/>
              </w:rPr>
            </w:pPr>
            <w:r>
              <w:rPr>
                <w:lang w:val="es"/>
              </w:rPr>
              <w:t>Los padres aprenden</w:t>
            </w:r>
            <w:r w:rsidR="008D6150">
              <w:rPr>
                <w:lang w:val="es"/>
              </w:rPr>
              <w:t>cómo</w:t>
            </w:r>
            <w:r>
              <w:rPr>
                <w:lang w:val="es"/>
              </w:rPr>
              <w:t xml:space="preserve"> apoyar el aprendizaje de los estudiantes en las clases individuales de sus hijos</w:t>
            </w:r>
          </w:p>
        </w:tc>
      </w:tr>
      <w:tr w:rsidR="00143F96" w:rsidRPr="0080323D" w14:paraId="5A5DE01E" w14:textId="77777777" w:rsidTr="169D3CB5">
        <w:tc>
          <w:tcPr>
            <w:tcW w:w="735" w:type="dxa"/>
            <w:tcBorders>
              <w:bottom w:val="single" w:sz="6" w:space="0" w:color="BBBBBB"/>
              <w:right w:val="single" w:sz="6" w:space="0" w:color="BBBBBB"/>
            </w:tcBorders>
            <w:vAlign w:val="center"/>
          </w:tcPr>
          <w:p w14:paraId="2F611799" w14:textId="6D6EDAA9" w:rsidR="006757FB" w:rsidRPr="0080323D" w:rsidRDefault="00AD20AC" w:rsidP="006757FB">
            <w:pPr>
              <w:spacing w:before="60" w:after="0" w:line="288" w:lineRule="atLeast"/>
              <w:rPr>
                <w:rFonts w:eastAsia="Times New Roman" w:cstheme="minorHAnsi"/>
              </w:rPr>
            </w:pPr>
            <w:r>
              <w:rPr>
                <w:lang w:val="es"/>
              </w:rPr>
              <w:t>3</w:t>
            </w:r>
          </w:p>
        </w:tc>
        <w:tc>
          <w:tcPr>
            <w:tcW w:w="1408" w:type="dxa"/>
            <w:tcBorders>
              <w:bottom w:val="single" w:sz="6" w:space="0" w:color="BBBBBB"/>
              <w:right w:val="single" w:sz="6" w:space="0" w:color="BBBBBB"/>
            </w:tcBorders>
            <w:vAlign w:val="center"/>
          </w:tcPr>
          <w:p w14:paraId="3AD312D6" w14:textId="08131D29" w:rsidR="006757FB" w:rsidRPr="0080323D" w:rsidRDefault="00ED650B" w:rsidP="006757FB">
            <w:pPr>
              <w:spacing w:before="60" w:after="0" w:line="288" w:lineRule="atLeast"/>
              <w:rPr>
                <w:rFonts w:eastAsia="Times New Roman" w:cstheme="minorHAnsi"/>
              </w:rPr>
            </w:pPr>
            <w:r>
              <w:rPr>
                <w:lang w:val="es"/>
              </w:rPr>
              <w:t>Academia de los sábados para padres</w:t>
            </w:r>
          </w:p>
        </w:tc>
        <w:tc>
          <w:tcPr>
            <w:tcW w:w="979" w:type="dxa"/>
            <w:tcBorders>
              <w:bottom w:val="single" w:sz="6" w:space="0" w:color="BBBBBB"/>
              <w:right w:val="single" w:sz="6" w:space="0" w:color="BBBBBB"/>
            </w:tcBorders>
            <w:vAlign w:val="center"/>
          </w:tcPr>
          <w:p w14:paraId="4E8675CE" w14:textId="54C73BAA" w:rsidR="006757FB" w:rsidRPr="0080323D" w:rsidRDefault="00ED650B" w:rsidP="006757FB">
            <w:pPr>
              <w:spacing w:before="60" w:after="0" w:line="288" w:lineRule="atLeast"/>
              <w:rPr>
                <w:rFonts w:eastAsia="Times New Roman" w:cstheme="minorHAnsi"/>
              </w:rPr>
            </w:pPr>
            <w:r>
              <w:rPr>
                <w:lang w:val="es"/>
              </w:rPr>
              <w:t>3</w:t>
            </w:r>
          </w:p>
        </w:tc>
        <w:tc>
          <w:tcPr>
            <w:tcW w:w="1241" w:type="dxa"/>
            <w:tcBorders>
              <w:bottom w:val="single" w:sz="6" w:space="0" w:color="BBBBBB"/>
              <w:right w:val="single" w:sz="6" w:space="0" w:color="BBBBBB"/>
            </w:tcBorders>
            <w:vAlign w:val="center"/>
          </w:tcPr>
          <w:p w14:paraId="1762466A" w14:textId="247AB725" w:rsidR="006757FB" w:rsidRPr="0080323D" w:rsidRDefault="00ED650B" w:rsidP="006757FB">
            <w:pPr>
              <w:spacing w:before="60" w:after="0" w:line="288" w:lineRule="atLeast"/>
              <w:rPr>
                <w:rFonts w:eastAsia="Times New Roman" w:cstheme="minorHAnsi"/>
              </w:rPr>
            </w:pPr>
            <w:r>
              <w:rPr>
                <w:lang w:val="es"/>
              </w:rPr>
              <w:t>8-12 por sesión</w:t>
            </w:r>
          </w:p>
        </w:tc>
        <w:tc>
          <w:tcPr>
            <w:tcW w:w="6577" w:type="dxa"/>
            <w:tcBorders>
              <w:bottom w:val="single" w:sz="6" w:space="0" w:color="BBBBBB"/>
              <w:right w:val="single" w:sz="6" w:space="0" w:color="BBBBBB"/>
            </w:tcBorders>
            <w:vAlign w:val="center"/>
          </w:tcPr>
          <w:p w14:paraId="30341D89" w14:textId="6CC6445C" w:rsidR="006757FB" w:rsidRPr="0080323D" w:rsidRDefault="002078BA" w:rsidP="006757FB">
            <w:pPr>
              <w:spacing w:before="60" w:after="0" w:line="288" w:lineRule="atLeast"/>
              <w:rPr>
                <w:rFonts w:eastAsia="Times New Roman" w:cstheme="minorHAnsi"/>
              </w:rPr>
            </w:pPr>
            <w:r>
              <w:rPr>
                <w:lang w:val="es"/>
              </w:rPr>
              <w:t>Los padres</w:t>
            </w:r>
            <w:r w:rsidR="008D6150">
              <w:rPr>
                <w:lang w:val="es"/>
              </w:rPr>
              <w:t>aprendieron</w:t>
            </w:r>
            <w:r>
              <w:rPr>
                <w:lang w:val="es"/>
              </w:rPr>
              <w:t xml:space="preserve"> cómo apoyar el aprendizaje de los estudiantes a  través de la plataforma en línea  Clever, cómo verificar las calificaciones y el </w:t>
            </w:r>
            <w:r w:rsidR="00ED650B">
              <w:rPr>
                <w:lang w:val="es"/>
              </w:rPr>
              <w:t>historial de exámenes, cómo apoyar a los estudiantes en el uso de programas como IXL</w:t>
            </w:r>
            <w:r w:rsidR="008D6150">
              <w:rPr>
                <w:lang w:val="es"/>
              </w:rPr>
              <w:t xml:space="preserve"> para que puedan ayudar a los estudiantes a completar tareas y mejorar sus habilidades sin tener que estar demasiado informados sobre las materias</w:t>
            </w:r>
            <w:r>
              <w:rPr>
                <w:lang w:val="es"/>
              </w:rPr>
              <w:t>.</w:t>
            </w:r>
          </w:p>
        </w:tc>
      </w:tr>
      <w:tr w:rsidR="00143F96" w:rsidRPr="0080323D" w14:paraId="31509BDB" w14:textId="77777777" w:rsidTr="169D3CB5">
        <w:tc>
          <w:tcPr>
            <w:tcW w:w="735" w:type="dxa"/>
            <w:tcBorders>
              <w:bottom w:val="single" w:sz="6" w:space="0" w:color="BBBBBB"/>
              <w:right w:val="single" w:sz="6" w:space="0" w:color="BBBBBB"/>
            </w:tcBorders>
            <w:vAlign w:val="center"/>
          </w:tcPr>
          <w:p w14:paraId="5E6BC673" w14:textId="50C76DFE" w:rsidR="006757FB" w:rsidRPr="0080323D" w:rsidRDefault="00AD20AC" w:rsidP="006757FB">
            <w:pPr>
              <w:spacing w:before="60" w:after="0" w:line="288" w:lineRule="atLeast"/>
              <w:rPr>
                <w:rFonts w:eastAsia="Times New Roman" w:cstheme="minorHAnsi"/>
              </w:rPr>
            </w:pPr>
            <w:r>
              <w:rPr>
                <w:lang w:val="es"/>
              </w:rPr>
              <w:t>4</w:t>
            </w:r>
          </w:p>
        </w:tc>
        <w:tc>
          <w:tcPr>
            <w:tcW w:w="1408" w:type="dxa"/>
            <w:tcBorders>
              <w:bottom w:val="single" w:sz="6" w:space="0" w:color="BBBBBB"/>
              <w:right w:val="single" w:sz="6" w:space="0" w:color="BBBBBB"/>
            </w:tcBorders>
            <w:vAlign w:val="center"/>
          </w:tcPr>
          <w:p w14:paraId="67A904AA" w14:textId="284DCCA5" w:rsidR="006757FB" w:rsidRPr="0080323D" w:rsidRDefault="008D6150" w:rsidP="006757FB">
            <w:pPr>
              <w:spacing w:before="60" w:after="0" w:line="288" w:lineRule="atLeast"/>
              <w:rPr>
                <w:rFonts w:eastAsia="Times New Roman" w:cstheme="minorHAnsi"/>
              </w:rPr>
            </w:pPr>
            <w:r>
              <w:rPr>
                <w:lang w:val="es"/>
              </w:rPr>
              <w:t>Noches de solicitud de curso</w:t>
            </w:r>
          </w:p>
        </w:tc>
        <w:tc>
          <w:tcPr>
            <w:tcW w:w="979" w:type="dxa"/>
            <w:tcBorders>
              <w:bottom w:val="single" w:sz="6" w:space="0" w:color="BBBBBB"/>
              <w:right w:val="single" w:sz="6" w:space="0" w:color="BBBBBB"/>
            </w:tcBorders>
            <w:vAlign w:val="center"/>
          </w:tcPr>
          <w:p w14:paraId="5A24D442" w14:textId="534634FC" w:rsidR="006757FB" w:rsidRPr="0080323D" w:rsidRDefault="008D6150" w:rsidP="006757FB">
            <w:pPr>
              <w:spacing w:before="60" w:after="0" w:line="288" w:lineRule="atLeast"/>
              <w:rPr>
                <w:rFonts w:eastAsia="Times New Roman" w:cstheme="minorHAnsi"/>
              </w:rPr>
            </w:pPr>
            <w:r>
              <w:rPr>
                <w:lang w:val="es"/>
              </w:rPr>
              <w:t>2</w:t>
            </w:r>
          </w:p>
        </w:tc>
        <w:tc>
          <w:tcPr>
            <w:tcW w:w="1241" w:type="dxa"/>
            <w:tcBorders>
              <w:bottom w:val="single" w:sz="6" w:space="0" w:color="BBBBBB"/>
              <w:right w:val="single" w:sz="6" w:space="0" w:color="BBBBBB"/>
            </w:tcBorders>
            <w:vAlign w:val="center"/>
          </w:tcPr>
          <w:p w14:paraId="51EFD466" w14:textId="4F548615" w:rsidR="006757FB" w:rsidRPr="0080323D" w:rsidRDefault="00330630" w:rsidP="006757FB">
            <w:pPr>
              <w:spacing w:before="60" w:after="0" w:line="288" w:lineRule="atLeast"/>
              <w:rPr>
                <w:rFonts w:eastAsia="Times New Roman" w:cstheme="minorHAnsi"/>
              </w:rPr>
            </w:pPr>
            <w:r>
              <w:rPr>
                <w:lang w:val="es"/>
              </w:rPr>
              <w:t xml:space="preserve">1-5 por sesión, aunque muchos </w:t>
            </w:r>
            <w:r>
              <w:rPr>
                <w:lang w:val="es"/>
              </w:rPr>
              <w:lastRenderedPageBreak/>
              <w:t>otros vieron la grabación después</w:t>
            </w:r>
          </w:p>
        </w:tc>
        <w:tc>
          <w:tcPr>
            <w:tcW w:w="6577" w:type="dxa"/>
            <w:tcBorders>
              <w:bottom w:val="single" w:sz="6" w:space="0" w:color="BBBBBB"/>
              <w:right w:val="single" w:sz="6" w:space="0" w:color="BBBBBB"/>
            </w:tcBorders>
            <w:vAlign w:val="center"/>
          </w:tcPr>
          <w:p w14:paraId="78B42086" w14:textId="2ADA3770" w:rsidR="006757FB" w:rsidRPr="0080323D" w:rsidRDefault="00330630" w:rsidP="006757FB">
            <w:pPr>
              <w:spacing w:before="60" w:after="0" w:line="288" w:lineRule="atLeast"/>
              <w:rPr>
                <w:rFonts w:eastAsia="Times New Roman" w:cstheme="minorHAnsi"/>
              </w:rPr>
            </w:pPr>
            <w:r>
              <w:rPr>
                <w:lang w:val="es"/>
              </w:rPr>
              <w:lastRenderedPageBreak/>
              <w:t xml:space="preserve">Los padres aprendieron cómo inscribir a sus hijos en los cursos, cómo se ven las progresiones de los cursos tanto en los cursos básicos como en las </w:t>
            </w:r>
            <w:r w:rsidR="00A320C3">
              <w:rPr>
                <w:lang w:val="es"/>
              </w:rPr>
              <w:t>optativas</w:t>
            </w:r>
            <w:r>
              <w:rPr>
                <w:lang w:val="es"/>
              </w:rPr>
              <w:t xml:space="preserve">, y </w:t>
            </w:r>
            <w:r w:rsidR="00143F96">
              <w:rPr>
                <w:lang w:val="es"/>
              </w:rPr>
              <w:t xml:space="preserve">cómo revisar los cursos a los que se les asigna para que los horarios sean precisos en el otoño, asegurando menos movimiento </w:t>
            </w:r>
            <w:r w:rsidR="00143F96">
              <w:rPr>
                <w:lang w:val="es"/>
              </w:rPr>
              <w:lastRenderedPageBreak/>
              <w:t xml:space="preserve">del horario de los estudiantes, más estabilidad y, por lo tanto, aumentando los resultados para los estudiantes. </w:t>
            </w:r>
          </w:p>
        </w:tc>
      </w:tr>
    </w:tbl>
    <w:p w14:paraId="7D04C5A6"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lastRenderedPageBreak/>
        <w:pict w14:anchorId="07A3BFA0">
          <v:rect id="_x0000_i1029" style="width:0;height:1.5pt" o:hralign="center" o:hrstd="t" o:hrnoshade="t" o:hr="t" fillcolor="olive" stroked="f"/>
        </w:pict>
      </w:r>
    </w:p>
    <w:p w14:paraId="3B1F7CE6" w14:textId="77777777" w:rsidR="006757FB" w:rsidRPr="0080323D" w:rsidRDefault="006757FB" w:rsidP="006757FB">
      <w:pPr>
        <w:spacing w:before="100" w:beforeAutospacing="1" w:after="100" w:afterAutospacing="1" w:line="288" w:lineRule="atLeast"/>
        <w:rPr>
          <w:rFonts w:eastAsia="Times New Roman" w:cstheme="minorHAnsi"/>
          <w:color w:val="000000"/>
          <w:shd w:val="clear" w:color="auto" w:fill="FFFFFF"/>
        </w:rPr>
      </w:pPr>
      <w:r w:rsidRPr="169D3CB5">
        <w:rPr>
          <w:b/>
          <w:bCs/>
          <w:color w:val="800000"/>
          <w:shd w:val="clear" w:color="auto" w:fill="FFFFFF"/>
          <w:lang w:val="es"/>
        </w:rPr>
        <w:t xml:space="preserve">Rúbrica de revisión: </w:t>
      </w:r>
      <w:r w:rsidRPr="0080323D">
        <w:rPr>
          <w:color w:val="000000"/>
          <w:lang w:val="es"/>
        </w:rPr>
        <w:br/>
      </w:r>
      <w:r w:rsidRPr="169D3CB5">
        <w:rPr>
          <w:color w:val="000000"/>
          <w:shd w:val="clear" w:color="auto" w:fill="FFFFFF"/>
          <w:lang w:val="es"/>
        </w:rPr>
        <w:t xml:space="preserve">Las respuestas fuertes incluyen el contenido y el tipo de actividad, el número de actividades, el número de participantes y la correlación con el rendimiento de los estudiantes. </w:t>
      </w:r>
    </w:p>
    <w:p w14:paraId="67CFAAB5" w14:textId="0FE5ABE6" w:rsidR="169D3CB5" w:rsidRDefault="169D3CB5" w:rsidP="169D3CB5">
      <w:pPr>
        <w:spacing w:after="0" w:line="240" w:lineRule="auto"/>
        <w:rPr>
          <w:rFonts w:eastAsia="Times New Roman"/>
          <w:b/>
          <w:bCs/>
          <w:color w:val="000000" w:themeColor="text1"/>
          <w:sz w:val="29"/>
          <w:szCs w:val="29"/>
          <w:highlight w:val="magenta"/>
        </w:rPr>
      </w:pPr>
    </w:p>
    <w:p w14:paraId="42074651" w14:textId="3B6E7FF2" w:rsidR="006757FB" w:rsidRPr="0080323D" w:rsidRDefault="006757FB" w:rsidP="169D3CB5">
      <w:pPr>
        <w:spacing w:after="0" w:line="240" w:lineRule="auto"/>
        <w:rPr>
          <w:rFonts w:eastAsia="Times New Roman"/>
          <w:sz w:val="24"/>
          <w:szCs w:val="24"/>
        </w:rPr>
      </w:pPr>
      <w:r w:rsidRPr="0080323D">
        <w:rPr>
          <w:color w:val="000000"/>
          <w:lang w:val="es"/>
        </w:rPr>
        <w:br/>
      </w:r>
      <w:r w:rsidRPr="169D3CB5">
        <w:rPr>
          <w:color w:val="000000"/>
          <w:shd w:val="clear" w:color="auto" w:fill="FFFFFF"/>
          <w:lang w:val="es"/>
        </w:rPr>
        <w:t xml:space="preserve"> Resumen de capacitación del personal Proporcione un resumen de las actividades de desarrollo profesional proporcionadas por la escuela durante el año escolar anterior para educar al personal sobre el valor y la utilidad de las contribuciones de los padres; cómo comunicarse, comunicarse y trabajar con los padres como socios iguales; la implementación y coordinación de programas para padres; y cómo establecer vínculos entre los padres y la escuela [Sección 1118 (e) (3)].</w:t>
      </w:r>
    </w:p>
    <w:p w14:paraId="49BB306E" w14:textId="5DFAA4FA" w:rsidR="169D3CB5" w:rsidRDefault="169D3CB5" w:rsidP="169D3CB5">
      <w:pPr>
        <w:spacing w:after="0" w:line="240" w:lineRule="auto"/>
        <w:rPr>
          <w:rFonts w:eastAsia="Times New Roman"/>
          <w:color w:val="000000" w:themeColor="text1"/>
        </w:rPr>
      </w:pPr>
    </w:p>
    <w:tbl>
      <w:tblPr>
        <w:tblW w:w="109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12"/>
        <w:gridCol w:w="1161"/>
        <w:gridCol w:w="1063"/>
        <w:gridCol w:w="1231"/>
        <w:gridCol w:w="6477"/>
      </w:tblGrid>
      <w:tr w:rsidR="00AA75FB" w:rsidRPr="0080323D" w14:paraId="06EF078A" w14:textId="77777777" w:rsidTr="169D3CB5">
        <w:tc>
          <w:tcPr>
            <w:tcW w:w="1032" w:type="dxa"/>
            <w:tcBorders>
              <w:bottom w:val="single" w:sz="6" w:space="0" w:color="BBBBBB"/>
              <w:right w:val="single" w:sz="6" w:space="0" w:color="BBBBBB"/>
            </w:tcBorders>
            <w:shd w:val="clear" w:color="auto" w:fill="8FBC8B"/>
            <w:vAlign w:val="center"/>
            <w:hideMark/>
          </w:tcPr>
          <w:p w14:paraId="2C216532"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1032" w:type="dxa"/>
            <w:tcBorders>
              <w:bottom w:val="single" w:sz="6" w:space="0" w:color="BBBBBB"/>
              <w:right w:val="single" w:sz="6" w:space="0" w:color="BBBBBB"/>
            </w:tcBorders>
            <w:shd w:val="clear" w:color="auto" w:fill="8FBC8B"/>
            <w:vAlign w:val="center"/>
            <w:hideMark/>
          </w:tcPr>
          <w:p w14:paraId="18340BDA"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Contenido y tipo de actividad</w:t>
            </w:r>
          </w:p>
        </w:tc>
        <w:tc>
          <w:tcPr>
            <w:tcW w:w="1032" w:type="dxa"/>
            <w:tcBorders>
              <w:bottom w:val="single" w:sz="6" w:space="0" w:color="BBBBBB"/>
              <w:right w:val="single" w:sz="6" w:space="0" w:color="BBBBBB"/>
            </w:tcBorders>
            <w:shd w:val="clear" w:color="auto" w:fill="8FBC8B"/>
            <w:vAlign w:val="center"/>
            <w:hideMark/>
          </w:tcPr>
          <w:p w14:paraId="1FB7781F"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actividades</w:t>
            </w:r>
          </w:p>
        </w:tc>
        <w:tc>
          <w:tcPr>
            <w:tcW w:w="1125" w:type="dxa"/>
            <w:tcBorders>
              <w:bottom w:val="single" w:sz="6" w:space="0" w:color="BBBBBB"/>
              <w:right w:val="single" w:sz="6" w:space="0" w:color="BBBBBB"/>
            </w:tcBorders>
            <w:shd w:val="clear" w:color="auto" w:fill="8FBC8B"/>
            <w:vAlign w:val="center"/>
            <w:hideMark/>
          </w:tcPr>
          <w:p w14:paraId="5C881381" w14:textId="77777777" w:rsidR="006757FB" w:rsidRPr="0080323D" w:rsidRDefault="006757FB" w:rsidP="006757FB">
            <w:pPr>
              <w:spacing w:after="0" w:line="240" w:lineRule="auto"/>
              <w:jc w:val="center"/>
              <w:rPr>
                <w:rFonts w:eastAsia="Times New Roman" w:cstheme="minorHAnsi"/>
                <w:b/>
                <w:bCs/>
              </w:rPr>
            </w:pPr>
            <w:r w:rsidRPr="0080323D">
              <w:rPr>
                <w:b/>
                <w:bCs/>
                <w:lang w:val="es"/>
              </w:rPr>
              <w:t>Número de participantes</w:t>
            </w:r>
          </w:p>
        </w:tc>
        <w:tc>
          <w:tcPr>
            <w:tcW w:w="6723" w:type="dxa"/>
            <w:tcBorders>
              <w:bottom w:val="single" w:sz="6" w:space="0" w:color="BBBBBB"/>
              <w:right w:val="single" w:sz="6" w:space="0" w:color="BBBBBB"/>
            </w:tcBorders>
            <w:shd w:val="clear" w:color="auto" w:fill="8FBC8B"/>
            <w:vAlign w:val="center"/>
            <w:hideMark/>
          </w:tcPr>
          <w:p w14:paraId="6B611853" w14:textId="77777777" w:rsidR="006757FB" w:rsidRPr="0080323D" w:rsidRDefault="006757FB" w:rsidP="006757FB">
            <w:pPr>
              <w:spacing w:after="0" w:line="240" w:lineRule="auto"/>
              <w:jc w:val="center"/>
              <w:rPr>
                <w:rFonts w:eastAsia="Times New Roman" w:cstheme="minorHAnsi"/>
                <w:b/>
                <w:bCs/>
              </w:rPr>
            </w:pPr>
            <w:r w:rsidRPr="0080323D">
              <w:rPr>
                <w:b/>
                <w:bCs/>
                <w:lang w:val="es"/>
              </w:rPr>
              <w:t>Impacto anticipado en el rendimiento estudiantil</w:t>
            </w:r>
          </w:p>
        </w:tc>
      </w:tr>
      <w:tr w:rsidR="00AA75FB" w:rsidRPr="0080323D" w14:paraId="58246876" w14:textId="77777777" w:rsidTr="169D3CB5">
        <w:tc>
          <w:tcPr>
            <w:tcW w:w="1032" w:type="dxa"/>
            <w:tcBorders>
              <w:bottom w:val="single" w:sz="6" w:space="0" w:color="BBBBBB"/>
              <w:right w:val="single" w:sz="6" w:space="0" w:color="BBBBBB"/>
            </w:tcBorders>
            <w:vAlign w:val="center"/>
          </w:tcPr>
          <w:p w14:paraId="1B00F574" w14:textId="3302D7E3" w:rsidR="006757FB" w:rsidRPr="0080323D" w:rsidRDefault="00AA75FB" w:rsidP="006757FB">
            <w:pPr>
              <w:spacing w:before="60" w:after="0" w:line="288" w:lineRule="atLeast"/>
              <w:rPr>
                <w:rFonts w:eastAsia="Times New Roman" w:cstheme="minorHAnsi"/>
              </w:rPr>
            </w:pPr>
            <w:r>
              <w:rPr>
                <w:lang w:val="es"/>
              </w:rPr>
              <w:t>1</w:t>
            </w:r>
          </w:p>
        </w:tc>
        <w:tc>
          <w:tcPr>
            <w:tcW w:w="1032" w:type="dxa"/>
            <w:tcBorders>
              <w:bottom w:val="single" w:sz="6" w:space="0" w:color="BBBBBB"/>
              <w:right w:val="single" w:sz="6" w:space="0" w:color="BBBBBB"/>
            </w:tcBorders>
            <w:vAlign w:val="center"/>
          </w:tcPr>
          <w:p w14:paraId="0ED51F16" w14:textId="6AC6B58D" w:rsidR="006757FB" w:rsidRPr="0080323D" w:rsidRDefault="00AA75FB" w:rsidP="006757FB">
            <w:pPr>
              <w:spacing w:before="60" w:after="0" w:line="288" w:lineRule="atLeast"/>
              <w:rPr>
                <w:rFonts w:eastAsia="Times New Roman" w:cstheme="minorHAnsi"/>
              </w:rPr>
            </w:pPr>
            <w:r>
              <w:rPr>
                <w:lang w:val="es"/>
              </w:rPr>
              <w:t>Reuniones de Facultad</w:t>
            </w:r>
          </w:p>
        </w:tc>
        <w:tc>
          <w:tcPr>
            <w:tcW w:w="1032" w:type="dxa"/>
            <w:tcBorders>
              <w:bottom w:val="single" w:sz="6" w:space="0" w:color="BBBBBB"/>
              <w:right w:val="single" w:sz="6" w:space="0" w:color="BBBBBB"/>
            </w:tcBorders>
            <w:vAlign w:val="center"/>
          </w:tcPr>
          <w:p w14:paraId="21164E75" w14:textId="642FC43A" w:rsidR="006757FB" w:rsidRPr="0080323D" w:rsidRDefault="00AA75FB" w:rsidP="006757FB">
            <w:pPr>
              <w:spacing w:before="60" w:after="0" w:line="288" w:lineRule="atLeast"/>
              <w:rPr>
                <w:rFonts w:eastAsia="Times New Roman" w:cstheme="minorHAnsi"/>
              </w:rPr>
            </w:pPr>
            <w:r>
              <w:rPr>
                <w:lang w:val="es"/>
              </w:rPr>
              <w:t>7</w:t>
            </w:r>
          </w:p>
        </w:tc>
        <w:tc>
          <w:tcPr>
            <w:tcW w:w="1125" w:type="dxa"/>
            <w:tcBorders>
              <w:bottom w:val="single" w:sz="6" w:space="0" w:color="BBBBBB"/>
              <w:right w:val="single" w:sz="6" w:space="0" w:color="BBBBBB"/>
            </w:tcBorders>
            <w:vAlign w:val="center"/>
          </w:tcPr>
          <w:p w14:paraId="6FCCB292" w14:textId="51121B85" w:rsidR="006757FB" w:rsidRPr="0080323D" w:rsidRDefault="00AA75FB" w:rsidP="006757FB">
            <w:pPr>
              <w:spacing w:before="60" w:after="0" w:line="288" w:lineRule="atLeast"/>
              <w:rPr>
                <w:rFonts w:eastAsia="Times New Roman" w:cstheme="minorHAnsi"/>
              </w:rPr>
            </w:pPr>
            <w:r>
              <w:rPr>
                <w:lang w:val="es"/>
              </w:rPr>
              <w:t>60</w:t>
            </w:r>
          </w:p>
        </w:tc>
        <w:tc>
          <w:tcPr>
            <w:tcW w:w="6723" w:type="dxa"/>
            <w:tcBorders>
              <w:bottom w:val="single" w:sz="6" w:space="0" w:color="BBBBBB"/>
              <w:right w:val="single" w:sz="6" w:space="0" w:color="BBBBBB"/>
            </w:tcBorders>
            <w:vAlign w:val="center"/>
          </w:tcPr>
          <w:p w14:paraId="1AEB839A" w14:textId="0D955F78" w:rsidR="006757FB" w:rsidRPr="0080323D" w:rsidRDefault="00AA75FB" w:rsidP="006757FB">
            <w:pPr>
              <w:spacing w:before="60" w:after="0" w:line="288" w:lineRule="atLeast"/>
              <w:rPr>
                <w:rFonts w:eastAsia="Times New Roman" w:cstheme="minorHAnsi"/>
              </w:rPr>
            </w:pPr>
            <w:r>
              <w:rPr>
                <w:lang w:val="es"/>
              </w:rPr>
              <w:t>Oportunidad de discutir con el personal las preocupaciones relacionadas con la participación de los padres, así como proporcionar estrategias para aumentar la capacidad de la facultad para llegar de manera efectiva</w:t>
            </w:r>
          </w:p>
        </w:tc>
      </w:tr>
      <w:tr w:rsidR="00AA75FB" w:rsidRPr="0080323D" w14:paraId="5F10957D" w14:textId="77777777" w:rsidTr="169D3CB5">
        <w:tc>
          <w:tcPr>
            <w:tcW w:w="1032" w:type="dxa"/>
            <w:tcBorders>
              <w:bottom w:val="single" w:sz="6" w:space="0" w:color="BBBBBB"/>
              <w:right w:val="single" w:sz="6" w:space="0" w:color="BBBBBB"/>
            </w:tcBorders>
            <w:vAlign w:val="center"/>
          </w:tcPr>
          <w:p w14:paraId="07C85595" w14:textId="0F20EFB7" w:rsidR="006757FB" w:rsidRPr="0080323D" w:rsidRDefault="00AA75FB" w:rsidP="006757FB">
            <w:pPr>
              <w:spacing w:before="60" w:after="0" w:line="288" w:lineRule="atLeast"/>
              <w:rPr>
                <w:rFonts w:eastAsia="Times New Roman" w:cstheme="minorHAnsi"/>
              </w:rPr>
            </w:pPr>
            <w:r>
              <w:rPr>
                <w:lang w:val="es"/>
              </w:rPr>
              <w:t>2</w:t>
            </w:r>
          </w:p>
        </w:tc>
        <w:tc>
          <w:tcPr>
            <w:tcW w:w="1032" w:type="dxa"/>
            <w:tcBorders>
              <w:bottom w:val="single" w:sz="6" w:space="0" w:color="BBBBBB"/>
              <w:right w:val="single" w:sz="6" w:space="0" w:color="BBBBBB"/>
            </w:tcBorders>
            <w:vAlign w:val="center"/>
          </w:tcPr>
          <w:p w14:paraId="2B87D905" w14:textId="32E69192" w:rsidR="006757FB" w:rsidRPr="0080323D" w:rsidRDefault="00AA75FB" w:rsidP="006757FB">
            <w:pPr>
              <w:spacing w:before="60" w:after="0" w:line="288" w:lineRule="atLeast"/>
              <w:rPr>
                <w:rFonts w:eastAsia="Times New Roman" w:cstheme="minorHAnsi"/>
              </w:rPr>
            </w:pPr>
            <w:r>
              <w:rPr>
                <w:lang w:val="es"/>
              </w:rPr>
              <w:t>Sesiones de ayuda del SCTG</w:t>
            </w:r>
          </w:p>
        </w:tc>
        <w:tc>
          <w:tcPr>
            <w:tcW w:w="1032" w:type="dxa"/>
            <w:tcBorders>
              <w:bottom w:val="single" w:sz="6" w:space="0" w:color="BBBBBB"/>
              <w:right w:val="single" w:sz="6" w:space="0" w:color="BBBBBB"/>
            </w:tcBorders>
            <w:vAlign w:val="center"/>
          </w:tcPr>
          <w:p w14:paraId="159D6EE2" w14:textId="4E20D30E" w:rsidR="006757FB" w:rsidRPr="0080323D" w:rsidRDefault="00AA75FB" w:rsidP="006757FB">
            <w:pPr>
              <w:spacing w:before="60" w:after="0" w:line="288" w:lineRule="atLeast"/>
              <w:rPr>
                <w:rFonts w:eastAsia="Times New Roman" w:cstheme="minorHAnsi"/>
              </w:rPr>
            </w:pPr>
            <w:r>
              <w:rPr>
                <w:lang w:val="es"/>
              </w:rPr>
              <w:t>6</w:t>
            </w:r>
          </w:p>
        </w:tc>
        <w:tc>
          <w:tcPr>
            <w:tcW w:w="1125" w:type="dxa"/>
            <w:tcBorders>
              <w:bottom w:val="single" w:sz="6" w:space="0" w:color="BBBBBB"/>
              <w:right w:val="single" w:sz="6" w:space="0" w:color="BBBBBB"/>
            </w:tcBorders>
            <w:vAlign w:val="center"/>
          </w:tcPr>
          <w:p w14:paraId="53B39450" w14:textId="2B8F22CF" w:rsidR="006757FB" w:rsidRPr="0080323D" w:rsidRDefault="00AA75FB" w:rsidP="006757FB">
            <w:pPr>
              <w:spacing w:before="60" w:after="0" w:line="288" w:lineRule="atLeast"/>
              <w:rPr>
                <w:rFonts w:eastAsia="Times New Roman" w:cstheme="minorHAnsi"/>
              </w:rPr>
            </w:pPr>
            <w:r>
              <w:rPr>
                <w:lang w:val="es"/>
              </w:rPr>
              <w:t>15</w:t>
            </w:r>
          </w:p>
        </w:tc>
        <w:tc>
          <w:tcPr>
            <w:tcW w:w="6723" w:type="dxa"/>
            <w:tcBorders>
              <w:bottom w:val="single" w:sz="6" w:space="0" w:color="BBBBBB"/>
              <w:right w:val="single" w:sz="6" w:space="0" w:color="BBBBBB"/>
            </w:tcBorders>
            <w:vAlign w:val="center"/>
          </w:tcPr>
          <w:p w14:paraId="2B4DB474" w14:textId="6756B97A" w:rsidR="006757FB" w:rsidRPr="0080323D" w:rsidRDefault="00AA75FB" w:rsidP="006757FB">
            <w:pPr>
              <w:spacing w:before="60" w:after="0" w:line="288" w:lineRule="atLeast"/>
              <w:rPr>
                <w:rFonts w:eastAsia="Times New Roman" w:cstheme="minorHAnsi"/>
              </w:rPr>
            </w:pPr>
            <w:r>
              <w:rPr>
                <w:lang w:val="es"/>
              </w:rPr>
              <w:t>Sesiones de ayuda proporcionadas a los maestros para que pudieran practicar hacer llamadas telefónicas efectivas a casa para asociarse con los padres para el mejor interés de los estudiantes</w:t>
            </w:r>
          </w:p>
        </w:tc>
      </w:tr>
      <w:tr w:rsidR="00AA75FB" w:rsidRPr="0080323D" w14:paraId="487C8D99" w14:textId="77777777" w:rsidTr="169D3CB5">
        <w:tc>
          <w:tcPr>
            <w:tcW w:w="1032" w:type="dxa"/>
            <w:tcBorders>
              <w:bottom w:val="single" w:sz="6" w:space="0" w:color="BBBBBB"/>
              <w:right w:val="single" w:sz="6" w:space="0" w:color="BBBBBB"/>
            </w:tcBorders>
            <w:vAlign w:val="center"/>
          </w:tcPr>
          <w:p w14:paraId="1A43C3F7" w14:textId="7D99078F" w:rsidR="006757FB" w:rsidRPr="0080323D" w:rsidRDefault="00AA75FB" w:rsidP="006757FB">
            <w:pPr>
              <w:spacing w:before="60" w:after="0" w:line="288" w:lineRule="atLeast"/>
              <w:rPr>
                <w:rFonts w:eastAsia="Times New Roman" w:cstheme="minorHAnsi"/>
              </w:rPr>
            </w:pPr>
            <w:r>
              <w:rPr>
                <w:lang w:val="es"/>
              </w:rPr>
              <w:t>3</w:t>
            </w:r>
          </w:p>
        </w:tc>
        <w:tc>
          <w:tcPr>
            <w:tcW w:w="1032" w:type="dxa"/>
            <w:tcBorders>
              <w:bottom w:val="single" w:sz="6" w:space="0" w:color="BBBBBB"/>
              <w:right w:val="single" w:sz="6" w:space="0" w:color="BBBBBB"/>
            </w:tcBorders>
            <w:vAlign w:val="center"/>
          </w:tcPr>
          <w:p w14:paraId="34C18F42" w14:textId="09AE3895" w:rsidR="006757FB" w:rsidRPr="0080323D" w:rsidRDefault="00AA75FB" w:rsidP="006757FB">
            <w:pPr>
              <w:spacing w:before="60" w:after="0" w:line="288" w:lineRule="atLeast"/>
              <w:rPr>
                <w:rFonts w:eastAsia="Times New Roman" w:cstheme="minorHAnsi"/>
              </w:rPr>
            </w:pPr>
            <w:r>
              <w:rPr>
                <w:lang w:val="es"/>
              </w:rPr>
              <w:t>Laboratorios de aprendizaje</w:t>
            </w:r>
          </w:p>
        </w:tc>
        <w:tc>
          <w:tcPr>
            <w:tcW w:w="1032" w:type="dxa"/>
            <w:tcBorders>
              <w:bottom w:val="single" w:sz="6" w:space="0" w:color="BBBBBB"/>
              <w:right w:val="single" w:sz="6" w:space="0" w:color="BBBBBB"/>
            </w:tcBorders>
            <w:vAlign w:val="center"/>
          </w:tcPr>
          <w:p w14:paraId="00A1971F" w14:textId="2DC6EF6D" w:rsidR="006757FB" w:rsidRPr="0080323D" w:rsidRDefault="00AA75FB" w:rsidP="006757FB">
            <w:pPr>
              <w:spacing w:before="60" w:after="0" w:line="288" w:lineRule="atLeast"/>
              <w:rPr>
                <w:rFonts w:eastAsia="Times New Roman" w:cstheme="minorHAnsi"/>
              </w:rPr>
            </w:pPr>
            <w:r>
              <w:rPr>
                <w:lang w:val="es"/>
              </w:rPr>
              <w:t>10</w:t>
            </w:r>
          </w:p>
        </w:tc>
        <w:tc>
          <w:tcPr>
            <w:tcW w:w="1125" w:type="dxa"/>
            <w:tcBorders>
              <w:bottom w:val="single" w:sz="6" w:space="0" w:color="BBBBBB"/>
              <w:right w:val="single" w:sz="6" w:space="0" w:color="BBBBBB"/>
            </w:tcBorders>
            <w:vAlign w:val="center"/>
          </w:tcPr>
          <w:p w14:paraId="522F1FF5" w14:textId="691462D7" w:rsidR="006757FB" w:rsidRPr="0080323D" w:rsidRDefault="00AA75FB" w:rsidP="006757FB">
            <w:pPr>
              <w:spacing w:before="60" w:after="0" w:line="288" w:lineRule="atLeast"/>
              <w:rPr>
                <w:rFonts w:eastAsia="Times New Roman" w:cstheme="minorHAnsi"/>
              </w:rPr>
            </w:pPr>
            <w:r>
              <w:rPr>
                <w:lang w:val="es"/>
              </w:rPr>
              <w:t>12</w:t>
            </w:r>
          </w:p>
        </w:tc>
        <w:tc>
          <w:tcPr>
            <w:tcW w:w="6723" w:type="dxa"/>
            <w:tcBorders>
              <w:bottom w:val="single" w:sz="6" w:space="0" w:color="BBBBBB"/>
              <w:right w:val="single" w:sz="6" w:space="0" w:color="BBBBBB"/>
            </w:tcBorders>
            <w:vAlign w:val="center"/>
          </w:tcPr>
          <w:p w14:paraId="74E9CD79" w14:textId="5B2B9BBF" w:rsidR="006757FB" w:rsidRPr="0080323D" w:rsidRDefault="00AA75FB" w:rsidP="006757FB">
            <w:pPr>
              <w:spacing w:before="60" w:after="0" w:line="288" w:lineRule="atLeast"/>
              <w:rPr>
                <w:rFonts w:eastAsia="Times New Roman" w:cstheme="minorHAnsi"/>
              </w:rPr>
            </w:pPr>
            <w:r>
              <w:rPr>
                <w:lang w:val="es"/>
              </w:rPr>
              <w:t>Trabajar con los padres, la comunidad y el personal escolar para reestructurar el sistema de disciplina escolar para disminuir los comportamientos que afectan el aprendizaje de los estudiantes y aumentar la capacidad de los padres para identificar y abordar los comportamientos temprano para evitar la necesidad de disciplina a nivel escolar</w:t>
            </w:r>
          </w:p>
        </w:tc>
      </w:tr>
    </w:tbl>
    <w:p w14:paraId="336D4E84"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pict w14:anchorId="2FFB1972">
          <v:rect id="_x0000_i1030" style="width:0;height:1.5pt" o:hralign="center" o:hrstd="t" o:hrnoshade="t" o:hr="t" fillcolor="olive" stroked="f"/>
        </w:pict>
      </w:r>
    </w:p>
    <w:p w14:paraId="0369F7DF" w14:textId="77777777" w:rsidR="006757FB" w:rsidRPr="0080323D" w:rsidRDefault="006757FB" w:rsidP="006757FB">
      <w:pPr>
        <w:spacing w:before="100" w:beforeAutospacing="1" w:after="100" w:afterAutospacing="1" w:line="288" w:lineRule="atLeast"/>
        <w:ind w:left="360"/>
        <w:rPr>
          <w:rFonts w:eastAsia="Times New Roman" w:cstheme="minorHAnsi"/>
          <w:color w:val="000000"/>
          <w:shd w:val="clear" w:color="auto" w:fill="FFFFFF"/>
        </w:rPr>
      </w:pPr>
      <w:r w:rsidRPr="169D3CB5">
        <w:rPr>
          <w:b/>
          <w:bCs/>
          <w:color w:val="800000"/>
          <w:shd w:val="clear" w:color="auto" w:fill="FFFFFF"/>
          <w:lang w:val="es"/>
        </w:rPr>
        <w:t xml:space="preserve">Rúbrica de revisión: </w:t>
      </w:r>
      <w:r w:rsidRPr="0080323D">
        <w:rPr>
          <w:color w:val="000000"/>
          <w:lang w:val="es"/>
        </w:rPr>
        <w:br/>
      </w:r>
      <w:r w:rsidRPr="169D3CB5">
        <w:rPr>
          <w:color w:val="000000"/>
          <w:shd w:val="clear" w:color="auto" w:fill="FFFFFF"/>
          <w:lang w:val="es"/>
        </w:rPr>
        <w:t xml:space="preserve">Las respuestas fuertes incluyen el contenido y el tipo de actividad, el número de actividades, el número de participantes y la correlación con el rendimiento de los estudiantes. </w:t>
      </w:r>
    </w:p>
    <w:p w14:paraId="1356D84B" w14:textId="426439D9" w:rsidR="006757FB" w:rsidRPr="0080323D" w:rsidRDefault="006757FB" w:rsidP="169D3CB5">
      <w:pPr>
        <w:spacing w:after="0" w:line="240" w:lineRule="auto"/>
        <w:rPr>
          <w:rFonts w:eastAsia="Times New Roman"/>
          <w:sz w:val="24"/>
          <w:szCs w:val="24"/>
        </w:rPr>
      </w:pPr>
      <w:r w:rsidRPr="0080323D">
        <w:rPr>
          <w:color w:val="000000"/>
          <w:lang w:val="es"/>
        </w:rPr>
        <w:br/>
      </w:r>
      <w:r w:rsidRPr="169D3CB5">
        <w:rPr>
          <w:color w:val="000000"/>
          <w:shd w:val="clear" w:color="auto" w:fill="FFFFFF"/>
          <w:lang w:val="es"/>
        </w:rPr>
        <w:t xml:space="preserve"> Barreras Describa las barreras que obstaculizaron la participación de los padres durante el año escolar anterior en las actividades de participación de los padres y la familia. Incluya los pasos que la escuela tomará durante el próximo año escolar para superar las barreras (con especial atención a los padres que están en desventaja económica, están discapacitados, tienen un dominio limitado del inglés, tienen una alfabetización limitada o son de cualquier origen racial o étnico minoritario) [Sección 1118 (a) (E)].</w:t>
      </w:r>
    </w:p>
    <w:p w14:paraId="7241ABE3" w14:textId="36292869" w:rsidR="169D3CB5" w:rsidRDefault="169D3CB5" w:rsidP="169D3CB5">
      <w:pPr>
        <w:spacing w:after="0" w:line="240" w:lineRule="auto"/>
        <w:rPr>
          <w:rFonts w:eastAsia="Times New Roman"/>
          <w:color w:val="000000" w:themeColor="text1"/>
        </w:rPr>
      </w:pPr>
    </w:p>
    <w:tbl>
      <w:tblPr>
        <w:tblW w:w="10928"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
        <w:gridCol w:w="3567"/>
        <w:gridCol w:w="6739"/>
      </w:tblGrid>
      <w:tr w:rsidR="00AA75FB" w:rsidRPr="0080323D" w14:paraId="17CFB2D9" w14:textId="77777777" w:rsidTr="169D3CB5">
        <w:tc>
          <w:tcPr>
            <w:tcW w:w="553" w:type="dxa"/>
            <w:tcBorders>
              <w:bottom w:val="single" w:sz="6" w:space="0" w:color="BBBBBB"/>
              <w:right w:val="single" w:sz="6" w:space="0" w:color="BBBBBB"/>
            </w:tcBorders>
            <w:shd w:val="clear" w:color="auto" w:fill="8FBC8B"/>
            <w:vAlign w:val="center"/>
            <w:hideMark/>
          </w:tcPr>
          <w:p w14:paraId="05B46428" w14:textId="77777777" w:rsidR="006757FB" w:rsidRPr="0080323D" w:rsidRDefault="006757FB" w:rsidP="006757FB">
            <w:pPr>
              <w:spacing w:after="0" w:line="240" w:lineRule="auto"/>
              <w:jc w:val="center"/>
              <w:rPr>
                <w:rFonts w:eastAsia="Times New Roman" w:cstheme="minorHAnsi"/>
                <w:b/>
                <w:bCs/>
              </w:rPr>
            </w:pPr>
            <w:r w:rsidRPr="0080323D">
              <w:rPr>
                <w:b/>
                <w:bCs/>
                <w:lang w:val="es"/>
              </w:rPr>
              <w:t>contar</w:t>
            </w:r>
          </w:p>
        </w:tc>
        <w:tc>
          <w:tcPr>
            <w:tcW w:w="3585" w:type="dxa"/>
            <w:tcBorders>
              <w:bottom w:val="single" w:sz="6" w:space="0" w:color="BBBBBB"/>
              <w:right w:val="single" w:sz="6" w:space="0" w:color="BBBBBB"/>
            </w:tcBorders>
            <w:shd w:val="clear" w:color="auto" w:fill="8FBC8B"/>
            <w:vAlign w:val="center"/>
            <w:hideMark/>
          </w:tcPr>
          <w:p w14:paraId="7472FAC4" w14:textId="77777777" w:rsidR="006757FB" w:rsidRPr="0080323D" w:rsidRDefault="006757FB" w:rsidP="006757FB">
            <w:pPr>
              <w:spacing w:after="0" w:line="240" w:lineRule="auto"/>
              <w:jc w:val="center"/>
              <w:rPr>
                <w:rFonts w:eastAsia="Times New Roman" w:cstheme="minorHAnsi"/>
                <w:b/>
                <w:bCs/>
              </w:rPr>
            </w:pPr>
            <w:r w:rsidRPr="0080323D">
              <w:rPr>
                <w:b/>
                <w:bCs/>
                <w:lang w:val="es"/>
              </w:rPr>
              <w:t>Barrera (incluido el subgrupo específico)</w:t>
            </w:r>
          </w:p>
        </w:tc>
        <w:tc>
          <w:tcPr>
            <w:tcW w:w="6790" w:type="dxa"/>
            <w:tcBorders>
              <w:bottom w:val="single" w:sz="6" w:space="0" w:color="BBBBBB"/>
              <w:right w:val="single" w:sz="6" w:space="0" w:color="BBBBBB"/>
            </w:tcBorders>
            <w:shd w:val="clear" w:color="auto" w:fill="8FBC8B"/>
            <w:vAlign w:val="center"/>
            <w:hideMark/>
          </w:tcPr>
          <w:p w14:paraId="7A0B1FCB" w14:textId="77777777" w:rsidR="006757FB" w:rsidRPr="0080323D" w:rsidRDefault="006757FB" w:rsidP="006757FB">
            <w:pPr>
              <w:spacing w:after="0" w:line="240" w:lineRule="auto"/>
              <w:jc w:val="center"/>
              <w:rPr>
                <w:rFonts w:eastAsia="Times New Roman" w:cstheme="minorHAnsi"/>
                <w:b/>
                <w:bCs/>
              </w:rPr>
            </w:pPr>
            <w:r w:rsidRPr="0080323D">
              <w:rPr>
                <w:b/>
                <w:bCs/>
                <w:lang w:val="es"/>
              </w:rPr>
              <w:t>Pasos que la escuela tomará para superar</w:t>
            </w:r>
          </w:p>
        </w:tc>
      </w:tr>
      <w:tr w:rsidR="00AA75FB" w:rsidRPr="0080323D" w14:paraId="1C1DF77A" w14:textId="77777777" w:rsidTr="169D3CB5">
        <w:tc>
          <w:tcPr>
            <w:tcW w:w="553" w:type="dxa"/>
            <w:tcBorders>
              <w:bottom w:val="single" w:sz="6" w:space="0" w:color="BBBBBB"/>
              <w:right w:val="single" w:sz="6" w:space="0" w:color="BBBBBB"/>
            </w:tcBorders>
            <w:vAlign w:val="center"/>
            <w:hideMark/>
          </w:tcPr>
          <w:p w14:paraId="160CEB4D" w14:textId="77777777" w:rsidR="006757FB" w:rsidRPr="0080323D" w:rsidRDefault="006757FB" w:rsidP="006757FB">
            <w:pPr>
              <w:spacing w:before="60" w:after="0" w:line="288" w:lineRule="atLeast"/>
              <w:rPr>
                <w:rFonts w:eastAsia="Times New Roman" w:cstheme="minorHAnsi"/>
              </w:rPr>
            </w:pPr>
            <w:r w:rsidRPr="0080323D">
              <w:rPr>
                <w:lang w:val="es"/>
              </w:rPr>
              <w:t>1</w:t>
            </w:r>
          </w:p>
        </w:tc>
        <w:tc>
          <w:tcPr>
            <w:tcW w:w="3585" w:type="dxa"/>
            <w:tcBorders>
              <w:bottom w:val="single" w:sz="6" w:space="0" w:color="BBBBBB"/>
              <w:right w:val="single" w:sz="6" w:space="0" w:color="BBBBBB"/>
            </w:tcBorders>
            <w:vAlign w:val="center"/>
            <w:hideMark/>
          </w:tcPr>
          <w:p w14:paraId="08ABB2DB" w14:textId="5EBF8BAC" w:rsidR="006757FB" w:rsidRPr="0080323D" w:rsidRDefault="006757FB" w:rsidP="006757FB">
            <w:pPr>
              <w:spacing w:before="60" w:after="0" w:line="288" w:lineRule="atLeast"/>
              <w:rPr>
                <w:rFonts w:eastAsia="Times New Roman" w:cstheme="minorHAnsi"/>
              </w:rPr>
            </w:pPr>
            <w:r w:rsidRPr="0080323D">
              <w:rPr>
                <w:lang w:val="es"/>
              </w:rPr>
              <w:t>Falta de participación de los padres en los derechos del Título I (afroamericano, desfavorecido económicamente)</w:t>
            </w:r>
          </w:p>
        </w:tc>
        <w:tc>
          <w:tcPr>
            <w:tcW w:w="6790" w:type="dxa"/>
            <w:tcBorders>
              <w:bottom w:val="single" w:sz="6" w:space="0" w:color="BBBBBB"/>
              <w:right w:val="single" w:sz="6" w:space="0" w:color="BBBBBB"/>
            </w:tcBorders>
            <w:vAlign w:val="center"/>
            <w:hideMark/>
          </w:tcPr>
          <w:p w14:paraId="3DF932C8" w14:textId="44CFB865" w:rsidR="006757FB" w:rsidRPr="0080323D" w:rsidRDefault="006757FB" w:rsidP="006757FB">
            <w:pPr>
              <w:spacing w:before="60" w:after="0" w:line="288" w:lineRule="atLeast"/>
              <w:rPr>
                <w:rFonts w:eastAsia="Times New Roman" w:cstheme="minorHAnsi"/>
              </w:rPr>
            </w:pPr>
            <w:r w:rsidRPr="0080323D">
              <w:rPr>
                <w:lang w:val="es"/>
              </w:rPr>
              <w:t xml:space="preserve">Ofrezca horarios alternativos de reunión por la mañana periódicamente durante todo el año, </w:t>
            </w:r>
            <w:r w:rsidR="00AA75FB">
              <w:rPr>
                <w:lang w:val="es"/>
              </w:rPr>
              <w:t xml:space="preserve">cree un rincón del Título I que se actualice regularmente en la oficina principal para incluir material sobre cómo ayudar a los padres a ayudar a los estudiantes a </w:t>
            </w:r>
            <w:r w:rsidR="008F3569">
              <w:rPr>
                <w:lang w:val="es"/>
              </w:rPr>
              <w:t>aprender</w:t>
            </w:r>
            <w:r w:rsidR="00AA75FB">
              <w:rPr>
                <w:lang w:val="es"/>
              </w:rPr>
              <w:t>, capacite al personal de la oficina principal para que señale a las personas hacia la esquina y responda preguntas</w:t>
            </w:r>
            <w:r w:rsidR="008F3569">
              <w:rPr>
                <w:lang w:val="es"/>
              </w:rPr>
              <w:t>.</w:t>
            </w:r>
          </w:p>
        </w:tc>
      </w:tr>
      <w:tr w:rsidR="00AA75FB" w:rsidRPr="0080323D" w14:paraId="20AE2DA9" w14:textId="77777777" w:rsidTr="169D3CB5">
        <w:tc>
          <w:tcPr>
            <w:tcW w:w="553" w:type="dxa"/>
            <w:tcBorders>
              <w:bottom w:val="single" w:sz="6" w:space="0" w:color="BBBBBB"/>
              <w:right w:val="single" w:sz="6" w:space="0" w:color="BBBBBB"/>
            </w:tcBorders>
            <w:vAlign w:val="center"/>
            <w:hideMark/>
          </w:tcPr>
          <w:p w14:paraId="44ABCE79" w14:textId="77777777" w:rsidR="006757FB" w:rsidRPr="0080323D" w:rsidRDefault="006757FB" w:rsidP="006757FB">
            <w:pPr>
              <w:spacing w:before="60" w:after="0" w:line="288" w:lineRule="atLeast"/>
              <w:rPr>
                <w:rFonts w:eastAsia="Times New Roman" w:cstheme="minorHAnsi"/>
              </w:rPr>
            </w:pPr>
            <w:r w:rsidRPr="0080323D">
              <w:rPr>
                <w:lang w:val="es"/>
              </w:rPr>
              <w:t>2</w:t>
            </w:r>
          </w:p>
        </w:tc>
        <w:tc>
          <w:tcPr>
            <w:tcW w:w="3585" w:type="dxa"/>
            <w:tcBorders>
              <w:bottom w:val="single" w:sz="6" w:space="0" w:color="BBBBBB"/>
              <w:right w:val="single" w:sz="6" w:space="0" w:color="BBBBBB"/>
            </w:tcBorders>
            <w:vAlign w:val="center"/>
            <w:hideMark/>
          </w:tcPr>
          <w:p w14:paraId="0E1CD8EB" w14:textId="34231C58" w:rsidR="006757FB" w:rsidRPr="0080323D" w:rsidRDefault="006757FB" w:rsidP="006757FB">
            <w:pPr>
              <w:spacing w:before="60" w:after="0" w:line="288" w:lineRule="atLeast"/>
              <w:rPr>
                <w:rFonts w:eastAsia="Times New Roman" w:cstheme="minorHAnsi"/>
              </w:rPr>
            </w:pPr>
            <w:r w:rsidRPr="0080323D">
              <w:rPr>
                <w:lang w:val="es"/>
              </w:rPr>
              <w:t>No se puede contactar a los padres / múltiples llamadas de varios maestros en un día (afroamericano, desventaja económica)</w:t>
            </w:r>
          </w:p>
        </w:tc>
        <w:tc>
          <w:tcPr>
            <w:tcW w:w="6790" w:type="dxa"/>
            <w:tcBorders>
              <w:bottom w:val="single" w:sz="6" w:space="0" w:color="BBBBBB"/>
              <w:right w:val="single" w:sz="6" w:space="0" w:color="BBBBBB"/>
            </w:tcBorders>
            <w:vAlign w:val="center"/>
            <w:hideMark/>
          </w:tcPr>
          <w:p w14:paraId="03BA6480" w14:textId="521683EB" w:rsidR="006757FB" w:rsidRPr="0080323D" w:rsidRDefault="00D15B63" w:rsidP="006757FB">
            <w:pPr>
              <w:spacing w:before="60" w:after="0" w:line="288" w:lineRule="atLeast"/>
              <w:rPr>
                <w:rFonts w:eastAsia="Times New Roman" w:cstheme="minorHAnsi"/>
              </w:rPr>
            </w:pPr>
            <w:r>
              <w:rPr>
                <w:lang w:val="es"/>
              </w:rPr>
              <w:t xml:space="preserve">Múltiples presiones para que los padres actualicen la información de contacto, soliciten información de contacto de </w:t>
            </w:r>
            <w:r w:rsidR="00AA75FB">
              <w:rPr>
                <w:lang w:val="es"/>
              </w:rPr>
              <w:t>los padres de los estudiantes, visitas domiciliarias de servicios estudiantiles para padres sin información de contacto viable, cartas a domicilio informando a los padres de nuestra incapacidad para comunicarse con ellos</w:t>
            </w:r>
            <w:r w:rsidR="008F3569">
              <w:rPr>
                <w:lang w:val="es"/>
              </w:rPr>
              <w:t>.</w:t>
            </w:r>
          </w:p>
        </w:tc>
      </w:tr>
      <w:tr w:rsidR="00AA75FB" w:rsidRPr="0080323D" w14:paraId="32C893EB" w14:textId="77777777" w:rsidTr="169D3CB5">
        <w:tc>
          <w:tcPr>
            <w:tcW w:w="553" w:type="dxa"/>
            <w:tcBorders>
              <w:bottom w:val="single" w:sz="6" w:space="0" w:color="BBBBBB"/>
              <w:right w:val="single" w:sz="6" w:space="0" w:color="BBBBBB"/>
            </w:tcBorders>
            <w:vAlign w:val="center"/>
            <w:hideMark/>
          </w:tcPr>
          <w:p w14:paraId="551A77D9" w14:textId="77777777" w:rsidR="006757FB" w:rsidRPr="0080323D" w:rsidRDefault="006757FB" w:rsidP="006757FB">
            <w:pPr>
              <w:spacing w:before="60" w:after="0" w:line="288" w:lineRule="atLeast"/>
              <w:rPr>
                <w:rFonts w:eastAsia="Times New Roman" w:cstheme="minorHAnsi"/>
              </w:rPr>
            </w:pPr>
            <w:r w:rsidRPr="0080323D">
              <w:rPr>
                <w:lang w:val="es"/>
              </w:rPr>
              <w:t>3</w:t>
            </w:r>
          </w:p>
        </w:tc>
        <w:tc>
          <w:tcPr>
            <w:tcW w:w="3585" w:type="dxa"/>
            <w:tcBorders>
              <w:bottom w:val="single" w:sz="6" w:space="0" w:color="BBBBBB"/>
              <w:right w:val="single" w:sz="6" w:space="0" w:color="BBBBBB"/>
            </w:tcBorders>
            <w:vAlign w:val="center"/>
            <w:hideMark/>
          </w:tcPr>
          <w:p w14:paraId="7374964C" w14:textId="77777777" w:rsidR="006757FB" w:rsidRPr="0080323D" w:rsidRDefault="006757FB" w:rsidP="006757FB">
            <w:pPr>
              <w:spacing w:before="60" w:after="0" w:line="288" w:lineRule="atLeast"/>
              <w:rPr>
                <w:rFonts w:eastAsia="Times New Roman" w:cstheme="minorHAnsi"/>
              </w:rPr>
            </w:pPr>
            <w:r w:rsidRPr="0080323D">
              <w:rPr>
                <w:lang w:val="es"/>
              </w:rPr>
              <w:t>Padres que no pueden obtener información sobre lo que está sucediendo en las clases de sus hijos (desventaja económica)</w:t>
            </w:r>
          </w:p>
        </w:tc>
        <w:tc>
          <w:tcPr>
            <w:tcW w:w="6790" w:type="dxa"/>
            <w:tcBorders>
              <w:bottom w:val="single" w:sz="6" w:space="0" w:color="BBBBBB"/>
              <w:right w:val="single" w:sz="6" w:space="0" w:color="BBBBBB"/>
            </w:tcBorders>
            <w:vAlign w:val="center"/>
            <w:hideMark/>
          </w:tcPr>
          <w:p w14:paraId="5AB6D2F9" w14:textId="77777777" w:rsidR="006757FB" w:rsidRPr="0080323D" w:rsidRDefault="006757FB" w:rsidP="006757FB">
            <w:pPr>
              <w:spacing w:before="60" w:after="0" w:line="288" w:lineRule="atLeast"/>
              <w:rPr>
                <w:rFonts w:eastAsia="Times New Roman" w:cstheme="minorHAnsi"/>
              </w:rPr>
            </w:pPr>
            <w:r w:rsidRPr="0080323D">
              <w:rPr>
                <w:lang w:val="es"/>
              </w:rPr>
              <w:t>El equipo de contenido cruzado envía boletines trimestrales a casa con información sobre el contenido de la clase, exámenes, excursiones y otra información relevante. Utilice el sistema de mensajería de la escuela para ponerse en contacto con los padres a través del teléfono.</w:t>
            </w:r>
          </w:p>
        </w:tc>
      </w:tr>
    </w:tbl>
    <w:p w14:paraId="53DF62B4" w14:textId="77777777" w:rsidR="006757FB" w:rsidRPr="0080323D" w:rsidRDefault="00000000" w:rsidP="006757FB">
      <w:pPr>
        <w:spacing w:after="0" w:line="240" w:lineRule="auto"/>
        <w:rPr>
          <w:rFonts w:eastAsia="Times New Roman" w:cstheme="minorHAnsi"/>
          <w:sz w:val="24"/>
          <w:szCs w:val="24"/>
        </w:rPr>
      </w:pPr>
      <w:r>
        <w:rPr>
          <w:rFonts w:eastAsia="Times New Roman" w:cstheme="minorHAnsi"/>
          <w:sz w:val="24"/>
          <w:szCs w:val="24"/>
        </w:rPr>
        <w:pict w14:anchorId="4F0BE65B">
          <v:rect id="_x0000_i1031" style="width:0;height:1.5pt" o:hralign="center" o:hrstd="t" o:hrnoshade="t" o:hr="t" fillcolor="olive" stroked="f"/>
        </w:pict>
      </w:r>
    </w:p>
    <w:p w14:paraId="3BDA8668"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b/>
          <w:bCs/>
          <w:color w:val="800000"/>
          <w:shd w:val="clear" w:color="auto" w:fill="FFFFFF"/>
          <w:lang w:val="es"/>
        </w:rPr>
        <w:t xml:space="preserve">Rúbrica de revisión: </w:t>
      </w:r>
      <w:r w:rsidRPr="0080323D">
        <w:rPr>
          <w:color w:val="000000"/>
          <w:lang w:val="es"/>
        </w:rPr>
        <w:br/>
      </w:r>
      <w:r w:rsidRPr="0080323D">
        <w:rPr>
          <w:color w:val="000000"/>
          <w:shd w:val="clear" w:color="auto" w:fill="FFFFFF"/>
          <w:lang w:val="es"/>
        </w:rPr>
        <w:t>Las respuestas fuertes incluyen:</w:t>
      </w:r>
    </w:p>
    <w:p w14:paraId="496316A7"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color w:val="000000"/>
          <w:shd w:val="clear" w:color="auto" w:fill="FFFFFF"/>
          <w:lang w:val="es"/>
        </w:rPr>
        <w:t xml:space="preserve">Identificación de la barrera que obstaculizó la participación de los padres en las actividades de participación de los padres y </w:t>
      </w:r>
      <w:r w:rsidR="00F92820" w:rsidRPr="0080323D">
        <w:rPr>
          <w:lang w:val="es"/>
        </w:rPr>
        <w:t xml:space="preserve">la familia </w:t>
      </w:r>
      <w:r w:rsidRPr="0080323D">
        <w:rPr>
          <w:color w:val="000000"/>
          <w:shd w:val="clear" w:color="auto" w:fill="FFFFFF"/>
          <w:lang w:val="es"/>
        </w:rPr>
        <w:t>(con especial atención a los padres que están en desventaja económica, están discapacitados, tienen un dominio limitado del inglés, tienen una alfabetización limitada o son de cualquier origen racial o étnico minoritario); y</w:t>
      </w:r>
    </w:p>
    <w:p w14:paraId="2195ECA6" w14:textId="1CB87218" w:rsidR="002D0D7B" w:rsidRPr="002D0D7B" w:rsidRDefault="006757FB" w:rsidP="002D0D7B">
      <w:pPr>
        <w:numPr>
          <w:ilvl w:val="0"/>
          <w:numId w:val="12"/>
        </w:numPr>
        <w:spacing w:before="100" w:beforeAutospacing="1" w:after="100" w:afterAutospacing="1" w:line="288" w:lineRule="atLeast"/>
        <w:rPr>
          <w:rFonts w:eastAsia="Times New Roman" w:cstheme="minorHAnsi"/>
          <w:color w:val="000000"/>
          <w:shd w:val="clear" w:color="auto" w:fill="FFFFFF"/>
        </w:rPr>
      </w:pPr>
      <w:r w:rsidRPr="169D3CB5">
        <w:rPr>
          <w:color w:val="000000"/>
          <w:shd w:val="clear" w:color="auto" w:fill="FFFFFF"/>
          <w:lang w:val="es"/>
        </w:rPr>
        <w:t xml:space="preserve">Descripción de cómo la LEA utilizará la información recopilada de la evaluación para diseñar estrategias para un plan de participación más efectivo de </w:t>
      </w:r>
      <w:r w:rsidR="00F92820" w:rsidRPr="169D3CB5">
        <w:rPr>
          <w:lang w:val="es"/>
        </w:rPr>
        <w:t xml:space="preserve">los padres y la familia </w:t>
      </w:r>
      <w:r w:rsidRPr="169D3CB5">
        <w:rPr>
          <w:color w:val="000000"/>
          <w:shd w:val="clear" w:color="auto" w:fill="FFFFFF"/>
          <w:lang w:val="es"/>
        </w:rPr>
        <w:t>descrito en la Sección 1118.</w:t>
      </w:r>
      <w:r w:rsidR="00222D3C" w:rsidRPr="002D0D7B">
        <w:rPr>
          <w:color w:val="000000"/>
          <w:lang w:val="es"/>
        </w:rPr>
        <w:br/>
      </w:r>
    </w:p>
    <w:p w14:paraId="4691B9E2" w14:textId="01AE94FA" w:rsidR="00222D3C" w:rsidRPr="002D0D7B" w:rsidRDefault="00222D3C" w:rsidP="002D0D7B">
      <w:pPr>
        <w:spacing w:before="100" w:beforeAutospacing="1" w:after="100" w:afterAutospacing="1" w:line="288" w:lineRule="atLeast"/>
        <w:rPr>
          <w:rFonts w:eastAsia="Times New Roman" w:cstheme="minorHAnsi"/>
          <w:color w:val="000000"/>
          <w:shd w:val="clear" w:color="auto" w:fill="FFFFFF"/>
        </w:rPr>
      </w:pPr>
      <w:r w:rsidRPr="002D0D7B">
        <w:rPr>
          <w:color w:val="000000"/>
          <w:shd w:val="clear" w:color="auto" w:fill="FFFFFF"/>
          <w:lang w:val="es"/>
        </w:rPr>
        <w:t>Describa la actividad/estrategia de participación de los padres y la familia que la escuela implementó durante el año escolar anterior que la escuela considera más efectiva. Esta información puede ser compartida con otras LEA y escuelas como una mejor práctica. (Opcional)</w:t>
      </w:r>
    </w:p>
    <w:tbl>
      <w:tblPr>
        <w:tblW w:w="1089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230"/>
        <w:gridCol w:w="4063"/>
        <w:gridCol w:w="5597"/>
      </w:tblGrid>
      <w:tr w:rsidR="00222D3C" w:rsidRPr="0080323D" w14:paraId="3FA34E7C" w14:textId="77777777" w:rsidTr="169D3CB5">
        <w:tc>
          <w:tcPr>
            <w:tcW w:w="1230" w:type="dxa"/>
            <w:tcBorders>
              <w:bottom w:val="single" w:sz="6" w:space="0" w:color="BBBBBB"/>
              <w:right w:val="single" w:sz="6" w:space="0" w:color="BBBBBB"/>
            </w:tcBorders>
            <w:shd w:val="clear" w:color="auto" w:fill="8FBC8B"/>
            <w:vAlign w:val="center"/>
            <w:hideMark/>
          </w:tcPr>
          <w:p w14:paraId="5F94E4D9" w14:textId="77777777" w:rsidR="00222D3C" w:rsidRPr="0080323D" w:rsidRDefault="00222D3C" w:rsidP="00222D3C">
            <w:pPr>
              <w:spacing w:after="0" w:line="240" w:lineRule="auto"/>
              <w:jc w:val="center"/>
              <w:rPr>
                <w:rFonts w:eastAsia="Times New Roman" w:cstheme="minorHAnsi"/>
                <w:b/>
                <w:bCs/>
              </w:rPr>
            </w:pPr>
            <w:r w:rsidRPr="0080323D">
              <w:rPr>
                <w:b/>
                <w:bCs/>
                <w:lang w:val="es"/>
              </w:rPr>
              <w:t>contar</w:t>
            </w:r>
          </w:p>
        </w:tc>
        <w:tc>
          <w:tcPr>
            <w:tcW w:w="4063" w:type="dxa"/>
            <w:tcBorders>
              <w:bottom w:val="single" w:sz="6" w:space="0" w:color="BBBBBB"/>
              <w:right w:val="single" w:sz="6" w:space="0" w:color="BBBBBB"/>
            </w:tcBorders>
            <w:shd w:val="clear" w:color="auto" w:fill="8FBC8B"/>
            <w:vAlign w:val="center"/>
            <w:hideMark/>
          </w:tcPr>
          <w:p w14:paraId="6E1C3930" w14:textId="77777777" w:rsidR="00222D3C" w:rsidRPr="0080323D" w:rsidRDefault="00222D3C" w:rsidP="00222D3C">
            <w:pPr>
              <w:spacing w:after="0" w:line="240" w:lineRule="auto"/>
              <w:jc w:val="center"/>
              <w:rPr>
                <w:rFonts w:eastAsia="Times New Roman" w:cstheme="minorHAnsi"/>
                <w:b/>
                <w:bCs/>
              </w:rPr>
            </w:pPr>
            <w:r w:rsidRPr="0080323D">
              <w:rPr>
                <w:b/>
                <w:bCs/>
                <w:lang w:val="es"/>
              </w:rPr>
              <w:t>Contenido/Propósito</w:t>
            </w:r>
          </w:p>
        </w:tc>
        <w:tc>
          <w:tcPr>
            <w:tcW w:w="5597" w:type="dxa"/>
            <w:tcBorders>
              <w:bottom w:val="single" w:sz="6" w:space="0" w:color="BBBBBB"/>
              <w:right w:val="single" w:sz="6" w:space="0" w:color="BBBBBB"/>
            </w:tcBorders>
            <w:shd w:val="clear" w:color="auto" w:fill="8FBC8B"/>
            <w:vAlign w:val="center"/>
            <w:hideMark/>
          </w:tcPr>
          <w:p w14:paraId="4BCAD6E8" w14:textId="77777777" w:rsidR="00222D3C" w:rsidRPr="0080323D" w:rsidRDefault="00222D3C" w:rsidP="00222D3C">
            <w:pPr>
              <w:spacing w:after="0" w:line="240" w:lineRule="auto"/>
              <w:jc w:val="center"/>
              <w:rPr>
                <w:rFonts w:eastAsia="Times New Roman" w:cstheme="minorHAnsi"/>
                <w:b/>
                <w:bCs/>
              </w:rPr>
            </w:pPr>
            <w:r w:rsidRPr="0080323D">
              <w:rPr>
                <w:b/>
                <w:bCs/>
                <w:lang w:val="es"/>
              </w:rPr>
              <w:t>Descripción de la actividad</w:t>
            </w:r>
          </w:p>
        </w:tc>
      </w:tr>
    </w:tbl>
    <w:p w14:paraId="7706BA78" w14:textId="77777777" w:rsidR="00222D3C" w:rsidRPr="0080323D" w:rsidRDefault="00000000" w:rsidP="169D3CB5">
      <w:pPr>
        <w:spacing w:after="0" w:line="240" w:lineRule="auto"/>
        <w:rPr>
          <w:rFonts w:eastAsia="Times New Roman"/>
          <w:sz w:val="24"/>
          <w:szCs w:val="24"/>
        </w:rPr>
      </w:pPr>
      <w:r>
        <w:rPr>
          <w:rFonts w:cstheme="minorHAnsi"/>
        </w:rPr>
        <w:pict w14:anchorId="169116E4">
          <v:rect id="_x0000_i1032" style="width:0;height:1.5pt" o:hralign="center" o:hrstd="t" o:hrnoshade="t" o:hr="t" fillcolor="olive" stroked="f"/>
        </w:pict>
      </w:r>
    </w:p>
    <w:p w14:paraId="582C7C1D" w14:textId="280413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169D3CB5">
        <w:rPr>
          <w:b/>
          <w:bCs/>
          <w:color w:val="800000"/>
          <w:shd w:val="clear" w:color="auto" w:fill="FFFFFF"/>
          <w:lang w:val="es"/>
        </w:rPr>
        <w:t xml:space="preserve">Rúbrica de revisión: </w:t>
      </w:r>
      <w:r w:rsidRPr="0080323D">
        <w:rPr>
          <w:color w:val="000000"/>
          <w:lang w:val="es"/>
        </w:rPr>
        <w:br/>
      </w:r>
      <w:r w:rsidRPr="169D3CB5">
        <w:rPr>
          <w:color w:val="000000"/>
          <w:shd w:val="clear" w:color="auto" w:fill="FFFFFF"/>
          <w:lang w:val="es"/>
        </w:rPr>
        <w:t xml:space="preserve">Las actividades descritas en esta sección deben estar correlacionadas con el rendimiento estudiantil e incluir suficientes detalles para que otra LEA o escuela pueda usar la información para desarrollar un programa similar. </w:t>
      </w:r>
    </w:p>
    <w:sectPr w:rsidR="006757FB" w:rsidRPr="0080323D" w:rsidSect="008032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0314" w14:textId="77777777" w:rsidR="00ED1B5E" w:rsidRDefault="00ED1B5E">
      <w:pPr>
        <w:spacing w:after="0" w:line="240" w:lineRule="auto"/>
      </w:pPr>
      <w:r>
        <w:rPr>
          <w:lang w:val="es"/>
        </w:rPr>
        <w:separator/>
      </w:r>
    </w:p>
  </w:endnote>
  <w:endnote w:type="continuationSeparator" w:id="0">
    <w:p w14:paraId="2E68A09F" w14:textId="77777777" w:rsidR="00ED1B5E" w:rsidRDefault="00ED1B5E">
      <w:pPr>
        <w:spacing w:after="0" w:line="240" w:lineRule="auto"/>
      </w:pPr>
      <w:r>
        <w:rPr>
          <w:lang w:val="es"/>
        </w:rPr>
        <w:continuationSeparator/>
      </w:r>
    </w:p>
  </w:endnote>
  <w:endnote w:type="continuationNotice" w:id="1">
    <w:p w14:paraId="76C3A61D" w14:textId="77777777" w:rsidR="00ED1B5E" w:rsidRDefault="00ED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D3CB5" w14:paraId="33A425D3" w14:textId="77777777" w:rsidTr="169D3CB5">
      <w:tc>
        <w:tcPr>
          <w:tcW w:w="3120" w:type="dxa"/>
        </w:tcPr>
        <w:p w14:paraId="16D111AD" w14:textId="4482F8C4" w:rsidR="169D3CB5" w:rsidRDefault="169D3CB5" w:rsidP="169D3CB5">
          <w:pPr>
            <w:pStyle w:val="Header"/>
            <w:ind w:left="-115"/>
          </w:pPr>
        </w:p>
      </w:tc>
      <w:tc>
        <w:tcPr>
          <w:tcW w:w="3120" w:type="dxa"/>
        </w:tcPr>
        <w:p w14:paraId="1428D2A8" w14:textId="12C4230C" w:rsidR="169D3CB5" w:rsidRDefault="169D3CB5" w:rsidP="169D3CB5">
          <w:pPr>
            <w:pStyle w:val="Header"/>
            <w:jc w:val="center"/>
          </w:pPr>
        </w:p>
      </w:tc>
      <w:tc>
        <w:tcPr>
          <w:tcW w:w="3120" w:type="dxa"/>
        </w:tcPr>
        <w:p w14:paraId="49D15B0D" w14:textId="28366079" w:rsidR="169D3CB5" w:rsidRDefault="169D3CB5" w:rsidP="169D3CB5">
          <w:pPr>
            <w:pStyle w:val="Header"/>
            <w:ind w:right="-115"/>
            <w:jc w:val="right"/>
          </w:pPr>
        </w:p>
      </w:tc>
    </w:tr>
  </w:tbl>
  <w:p w14:paraId="00C8ECF7" w14:textId="69282174" w:rsidR="169D3CB5" w:rsidRDefault="169D3CB5" w:rsidP="169D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EE1D" w14:textId="77777777" w:rsidR="00ED1B5E" w:rsidRDefault="00ED1B5E">
      <w:pPr>
        <w:spacing w:after="0" w:line="240" w:lineRule="auto"/>
      </w:pPr>
      <w:r>
        <w:rPr>
          <w:lang w:val="es"/>
        </w:rPr>
        <w:separator/>
      </w:r>
    </w:p>
  </w:footnote>
  <w:footnote w:type="continuationSeparator" w:id="0">
    <w:p w14:paraId="47F5F4EF" w14:textId="77777777" w:rsidR="00ED1B5E" w:rsidRDefault="00ED1B5E">
      <w:pPr>
        <w:spacing w:after="0" w:line="240" w:lineRule="auto"/>
      </w:pPr>
      <w:r>
        <w:rPr>
          <w:lang w:val="es"/>
        </w:rPr>
        <w:continuationSeparator/>
      </w:r>
    </w:p>
  </w:footnote>
  <w:footnote w:type="continuationNotice" w:id="1">
    <w:p w14:paraId="5553ACCF" w14:textId="77777777" w:rsidR="00ED1B5E" w:rsidRDefault="00ED1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D3CB5" w14:paraId="28A33153" w14:textId="77777777" w:rsidTr="169D3CB5">
      <w:tc>
        <w:tcPr>
          <w:tcW w:w="3120" w:type="dxa"/>
        </w:tcPr>
        <w:p w14:paraId="11F299A8" w14:textId="6A31F3A6" w:rsidR="169D3CB5" w:rsidRDefault="169D3CB5" w:rsidP="169D3CB5">
          <w:pPr>
            <w:pStyle w:val="Header"/>
            <w:ind w:left="-115"/>
          </w:pPr>
        </w:p>
      </w:tc>
      <w:tc>
        <w:tcPr>
          <w:tcW w:w="3120" w:type="dxa"/>
        </w:tcPr>
        <w:p w14:paraId="07D6D162" w14:textId="767E56E0" w:rsidR="169D3CB5" w:rsidRDefault="169D3CB5" w:rsidP="169D3CB5">
          <w:pPr>
            <w:pStyle w:val="Header"/>
            <w:jc w:val="center"/>
          </w:pPr>
        </w:p>
      </w:tc>
      <w:tc>
        <w:tcPr>
          <w:tcW w:w="3120" w:type="dxa"/>
        </w:tcPr>
        <w:p w14:paraId="52B79240" w14:textId="698A0D00" w:rsidR="169D3CB5" w:rsidRDefault="169D3CB5" w:rsidP="169D3CB5">
          <w:pPr>
            <w:pStyle w:val="Header"/>
            <w:ind w:right="-115"/>
            <w:jc w:val="right"/>
          </w:pPr>
        </w:p>
      </w:tc>
    </w:tr>
  </w:tbl>
  <w:p w14:paraId="45E5527A" w14:textId="29CBB0F9" w:rsidR="169D3CB5" w:rsidRDefault="169D3CB5" w:rsidP="169D3CB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pgZiK71" int2:invalidationBookmarkName="" int2:hashCode="vk9PRMz3TwW7Mt" int2:id="LMtOz7N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337186">
    <w:abstractNumId w:val="13"/>
  </w:num>
  <w:num w:numId="2" w16cid:durableId="1835560145">
    <w:abstractNumId w:val="5"/>
  </w:num>
  <w:num w:numId="3" w16cid:durableId="1896430573">
    <w:abstractNumId w:val="0"/>
  </w:num>
  <w:num w:numId="4" w16cid:durableId="1321159318">
    <w:abstractNumId w:val="10"/>
  </w:num>
  <w:num w:numId="5" w16cid:durableId="1075320704">
    <w:abstractNumId w:val="8"/>
  </w:num>
  <w:num w:numId="6" w16cid:durableId="713887668">
    <w:abstractNumId w:val="6"/>
  </w:num>
  <w:num w:numId="7" w16cid:durableId="2141534995">
    <w:abstractNumId w:val="4"/>
  </w:num>
  <w:num w:numId="8" w16cid:durableId="1383870953">
    <w:abstractNumId w:val="11"/>
  </w:num>
  <w:num w:numId="9" w16cid:durableId="1745492789">
    <w:abstractNumId w:val="7"/>
  </w:num>
  <w:num w:numId="10" w16cid:durableId="925843151">
    <w:abstractNumId w:val="1"/>
  </w:num>
  <w:num w:numId="11" w16cid:durableId="1073115485">
    <w:abstractNumId w:val="3"/>
  </w:num>
  <w:num w:numId="12" w16cid:durableId="532571463">
    <w:abstractNumId w:val="9"/>
  </w:num>
  <w:num w:numId="13" w16cid:durableId="830373560">
    <w:abstractNumId w:val="12"/>
  </w:num>
  <w:num w:numId="14" w16cid:durableId="1843737894">
    <w:abstractNumId w:val="2"/>
  </w:num>
  <w:num w:numId="15" w16cid:durableId="1511681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060FC"/>
    <w:rsid w:val="000247C1"/>
    <w:rsid w:val="00044D47"/>
    <w:rsid w:val="0005440C"/>
    <w:rsid w:val="000966BA"/>
    <w:rsid w:val="000A7AC8"/>
    <w:rsid w:val="000C2835"/>
    <w:rsid w:val="001023AC"/>
    <w:rsid w:val="001167C4"/>
    <w:rsid w:val="001323B2"/>
    <w:rsid w:val="00143F96"/>
    <w:rsid w:val="00157491"/>
    <w:rsid w:val="001B64BD"/>
    <w:rsid w:val="001C075F"/>
    <w:rsid w:val="002078BA"/>
    <w:rsid w:val="00222D3C"/>
    <w:rsid w:val="00243546"/>
    <w:rsid w:val="00263A96"/>
    <w:rsid w:val="00295BA7"/>
    <w:rsid w:val="002A2E88"/>
    <w:rsid w:val="002A6D9D"/>
    <w:rsid w:val="002D0D7B"/>
    <w:rsid w:val="00311C67"/>
    <w:rsid w:val="00322BE4"/>
    <w:rsid w:val="00330630"/>
    <w:rsid w:val="0033736F"/>
    <w:rsid w:val="00344AD0"/>
    <w:rsid w:val="003630DC"/>
    <w:rsid w:val="003A3E7C"/>
    <w:rsid w:val="003B4DE7"/>
    <w:rsid w:val="003C25E2"/>
    <w:rsid w:val="003D0504"/>
    <w:rsid w:val="003D2690"/>
    <w:rsid w:val="003E037A"/>
    <w:rsid w:val="003E0727"/>
    <w:rsid w:val="004041B4"/>
    <w:rsid w:val="0040563F"/>
    <w:rsid w:val="00413ACE"/>
    <w:rsid w:val="00415350"/>
    <w:rsid w:val="00417201"/>
    <w:rsid w:val="00457AAD"/>
    <w:rsid w:val="0046006C"/>
    <w:rsid w:val="00460B52"/>
    <w:rsid w:val="00462F14"/>
    <w:rsid w:val="00466B0E"/>
    <w:rsid w:val="0049176C"/>
    <w:rsid w:val="00492EA0"/>
    <w:rsid w:val="0049538C"/>
    <w:rsid w:val="004B70A4"/>
    <w:rsid w:val="004C4FBB"/>
    <w:rsid w:val="004D391E"/>
    <w:rsid w:val="004E02E0"/>
    <w:rsid w:val="004F3E44"/>
    <w:rsid w:val="005116F4"/>
    <w:rsid w:val="00513BC6"/>
    <w:rsid w:val="0054782B"/>
    <w:rsid w:val="0055071C"/>
    <w:rsid w:val="0056098F"/>
    <w:rsid w:val="00574692"/>
    <w:rsid w:val="00593CE2"/>
    <w:rsid w:val="00594427"/>
    <w:rsid w:val="005B40DF"/>
    <w:rsid w:val="005B6C23"/>
    <w:rsid w:val="005C049E"/>
    <w:rsid w:val="00600079"/>
    <w:rsid w:val="0060724E"/>
    <w:rsid w:val="00632D35"/>
    <w:rsid w:val="0064088A"/>
    <w:rsid w:val="0064230E"/>
    <w:rsid w:val="00647C5D"/>
    <w:rsid w:val="00655C1D"/>
    <w:rsid w:val="00655EB4"/>
    <w:rsid w:val="006757FB"/>
    <w:rsid w:val="006B41BC"/>
    <w:rsid w:val="006C7C36"/>
    <w:rsid w:val="006E330D"/>
    <w:rsid w:val="006E6F51"/>
    <w:rsid w:val="00704B5E"/>
    <w:rsid w:val="0070561F"/>
    <w:rsid w:val="00707B62"/>
    <w:rsid w:val="00721213"/>
    <w:rsid w:val="00723077"/>
    <w:rsid w:val="00732E37"/>
    <w:rsid w:val="00740E61"/>
    <w:rsid w:val="0075092F"/>
    <w:rsid w:val="007921B6"/>
    <w:rsid w:val="007975B5"/>
    <w:rsid w:val="007F0561"/>
    <w:rsid w:val="00800BDB"/>
    <w:rsid w:val="008026C0"/>
    <w:rsid w:val="0080323D"/>
    <w:rsid w:val="00873B2C"/>
    <w:rsid w:val="008801C8"/>
    <w:rsid w:val="008C102B"/>
    <w:rsid w:val="008D53F3"/>
    <w:rsid w:val="008D6150"/>
    <w:rsid w:val="008D6927"/>
    <w:rsid w:val="008F3569"/>
    <w:rsid w:val="00901E11"/>
    <w:rsid w:val="00935258"/>
    <w:rsid w:val="0093572D"/>
    <w:rsid w:val="00936459"/>
    <w:rsid w:val="009401E6"/>
    <w:rsid w:val="00945E54"/>
    <w:rsid w:val="00974F59"/>
    <w:rsid w:val="00985E01"/>
    <w:rsid w:val="009A4084"/>
    <w:rsid w:val="009F4AB9"/>
    <w:rsid w:val="00A320C3"/>
    <w:rsid w:val="00A34056"/>
    <w:rsid w:val="00A34802"/>
    <w:rsid w:val="00A54DC3"/>
    <w:rsid w:val="00AA75FB"/>
    <w:rsid w:val="00AD20AC"/>
    <w:rsid w:val="00AD7409"/>
    <w:rsid w:val="00BB5EAB"/>
    <w:rsid w:val="00BC1DBC"/>
    <w:rsid w:val="00BE1DD2"/>
    <w:rsid w:val="00C07B87"/>
    <w:rsid w:val="00C112FE"/>
    <w:rsid w:val="00C16FCB"/>
    <w:rsid w:val="00C220B9"/>
    <w:rsid w:val="00C305C4"/>
    <w:rsid w:val="00C36F87"/>
    <w:rsid w:val="00C67D79"/>
    <w:rsid w:val="00C7325F"/>
    <w:rsid w:val="00C95295"/>
    <w:rsid w:val="00C95AFC"/>
    <w:rsid w:val="00CB02AD"/>
    <w:rsid w:val="00CD3C74"/>
    <w:rsid w:val="00CE22CF"/>
    <w:rsid w:val="00CF28D6"/>
    <w:rsid w:val="00D02789"/>
    <w:rsid w:val="00D136C4"/>
    <w:rsid w:val="00D15B63"/>
    <w:rsid w:val="00D2294B"/>
    <w:rsid w:val="00D427C8"/>
    <w:rsid w:val="00D57309"/>
    <w:rsid w:val="00D7496D"/>
    <w:rsid w:val="00D81D50"/>
    <w:rsid w:val="00D830CB"/>
    <w:rsid w:val="00D94145"/>
    <w:rsid w:val="00DC1D11"/>
    <w:rsid w:val="00DD7D28"/>
    <w:rsid w:val="00DE1A16"/>
    <w:rsid w:val="00E128AB"/>
    <w:rsid w:val="00E3257B"/>
    <w:rsid w:val="00E33EF3"/>
    <w:rsid w:val="00E34120"/>
    <w:rsid w:val="00E54A06"/>
    <w:rsid w:val="00E562B9"/>
    <w:rsid w:val="00E56716"/>
    <w:rsid w:val="00E7059D"/>
    <w:rsid w:val="00EA37A9"/>
    <w:rsid w:val="00EC2F3C"/>
    <w:rsid w:val="00ED1B5E"/>
    <w:rsid w:val="00ED547F"/>
    <w:rsid w:val="00ED650B"/>
    <w:rsid w:val="00ED69CA"/>
    <w:rsid w:val="00F01BE5"/>
    <w:rsid w:val="00F03206"/>
    <w:rsid w:val="00F206E6"/>
    <w:rsid w:val="00F33715"/>
    <w:rsid w:val="00F5377A"/>
    <w:rsid w:val="00F56B2E"/>
    <w:rsid w:val="00F578BA"/>
    <w:rsid w:val="00F91618"/>
    <w:rsid w:val="00F92820"/>
    <w:rsid w:val="00FB2DA2"/>
    <w:rsid w:val="00FB44D6"/>
    <w:rsid w:val="01DE158E"/>
    <w:rsid w:val="027B9A38"/>
    <w:rsid w:val="05AB3B8D"/>
    <w:rsid w:val="0624FD95"/>
    <w:rsid w:val="0815C634"/>
    <w:rsid w:val="0C3C6732"/>
    <w:rsid w:val="0E9F12AC"/>
    <w:rsid w:val="0F3CF9CF"/>
    <w:rsid w:val="10D8CA30"/>
    <w:rsid w:val="110FFC4D"/>
    <w:rsid w:val="11700411"/>
    <w:rsid w:val="11B08D0F"/>
    <w:rsid w:val="14427F4A"/>
    <w:rsid w:val="1578975E"/>
    <w:rsid w:val="15B192B0"/>
    <w:rsid w:val="1649CC80"/>
    <w:rsid w:val="169D3CB5"/>
    <w:rsid w:val="173EE4A6"/>
    <w:rsid w:val="18536E05"/>
    <w:rsid w:val="18C5250D"/>
    <w:rsid w:val="1908ED0C"/>
    <w:rsid w:val="1C1255C9"/>
    <w:rsid w:val="1D84FD79"/>
    <w:rsid w:val="1ECA8D53"/>
    <w:rsid w:val="1FB985CA"/>
    <w:rsid w:val="1FFCBB38"/>
    <w:rsid w:val="2144F053"/>
    <w:rsid w:val="21D989DF"/>
    <w:rsid w:val="2263350F"/>
    <w:rsid w:val="23913E59"/>
    <w:rsid w:val="256CFE86"/>
    <w:rsid w:val="26BBB1B6"/>
    <w:rsid w:val="28080D77"/>
    <w:rsid w:val="284CD20A"/>
    <w:rsid w:val="2852EC76"/>
    <w:rsid w:val="28578217"/>
    <w:rsid w:val="28630024"/>
    <w:rsid w:val="2905E879"/>
    <w:rsid w:val="29903AFE"/>
    <w:rsid w:val="2BF56086"/>
    <w:rsid w:val="2E0DDF02"/>
    <w:rsid w:val="338A27DC"/>
    <w:rsid w:val="365F9B10"/>
    <w:rsid w:val="3739C097"/>
    <w:rsid w:val="374FF8FA"/>
    <w:rsid w:val="3788E81E"/>
    <w:rsid w:val="39B86E80"/>
    <w:rsid w:val="3C6E88C0"/>
    <w:rsid w:val="3D49FA4C"/>
    <w:rsid w:val="3D60CBE6"/>
    <w:rsid w:val="3DE98A5A"/>
    <w:rsid w:val="3ECA17FC"/>
    <w:rsid w:val="3FC76E1D"/>
    <w:rsid w:val="4275152A"/>
    <w:rsid w:val="43CBA263"/>
    <w:rsid w:val="4427DBA4"/>
    <w:rsid w:val="4438BD67"/>
    <w:rsid w:val="46C807BF"/>
    <w:rsid w:val="490DFFFF"/>
    <w:rsid w:val="49AE52DE"/>
    <w:rsid w:val="4C2AA6EF"/>
    <w:rsid w:val="4CADA3B4"/>
    <w:rsid w:val="4D14DE2D"/>
    <w:rsid w:val="4EA4614D"/>
    <w:rsid w:val="4FC4BC20"/>
    <w:rsid w:val="51531A17"/>
    <w:rsid w:val="5162ACF8"/>
    <w:rsid w:val="5180B79A"/>
    <w:rsid w:val="52A92B0C"/>
    <w:rsid w:val="58A52B1C"/>
    <w:rsid w:val="5B971F1C"/>
    <w:rsid w:val="5BFD84CB"/>
    <w:rsid w:val="5D760817"/>
    <w:rsid w:val="5ECEBFDE"/>
    <w:rsid w:val="628C353E"/>
    <w:rsid w:val="636429AF"/>
    <w:rsid w:val="6474DE11"/>
    <w:rsid w:val="6A3988BD"/>
    <w:rsid w:val="6C8F56EA"/>
    <w:rsid w:val="6CF565A4"/>
    <w:rsid w:val="6E00682D"/>
    <w:rsid w:val="6E815459"/>
    <w:rsid w:val="705D3E88"/>
    <w:rsid w:val="73166D80"/>
    <w:rsid w:val="737A7586"/>
    <w:rsid w:val="74E87ADF"/>
    <w:rsid w:val="7D651FCB"/>
    <w:rsid w:val="7FEC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17F8"/>
  <w15:chartTrackingRefBased/>
  <w15:docId w15:val="{F603B7E0-4C4D-4A81-B06B-7BCF729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DD7D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bookType xmlns="0a54b72f-ee7b-4ef2-adff-3c17c6489c4b" xsi:nil="true"/>
    <Members xmlns="0a54b72f-ee7b-4ef2-adff-3c17c6489c4b">
      <UserInfo>
        <DisplayName/>
        <AccountId xsi:nil="true"/>
        <AccountType/>
      </UserInfo>
    </Members>
    <Member_Groups xmlns="0a54b72f-ee7b-4ef2-adff-3c17c6489c4b">
      <UserInfo>
        <DisplayName/>
        <AccountId xsi:nil="true"/>
        <AccountType/>
      </UserInfo>
    </Member_Groups>
    <Has_Teacher_Only_SectionGroup xmlns="0a54b72f-ee7b-4ef2-adff-3c17c6489c4b" xsi:nil="true"/>
    <Templates xmlns="0a54b72f-ee7b-4ef2-adff-3c17c6489c4b" xsi:nil="true"/>
    <DefaultSectionNames xmlns="0a54b72f-ee7b-4ef2-adff-3c17c6489c4b" xsi:nil="true"/>
    <Invited_Teachers xmlns="0a54b72f-ee7b-4ef2-adff-3c17c6489c4b" xsi:nil="true"/>
    <IsNotebookLocked xmlns="0a54b72f-ee7b-4ef2-adff-3c17c6489c4b" xsi:nil="true"/>
    <Teachers xmlns="0a54b72f-ee7b-4ef2-adff-3c17c6489c4b">
      <UserInfo>
        <DisplayName/>
        <AccountId xsi:nil="true"/>
        <AccountType/>
      </UserInfo>
    </Teachers>
    <Leaders xmlns="0a54b72f-ee7b-4ef2-adff-3c17c6489c4b">
      <UserInfo>
        <DisplayName/>
        <AccountId xsi:nil="true"/>
        <AccountType/>
      </UserInfo>
    </Leaders>
    <Distribution_Groups xmlns="0a54b72f-ee7b-4ef2-adff-3c17c6489c4b" xsi:nil="true"/>
    <Self_Registration_Enabled xmlns="0a54b72f-ee7b-4ef2-adff-3c17c6489c4b" xsi:nil="true"/>
    <Has_Leaders_Only_SectionGroup xmlns="0a54b72f-ee7b-4ef2-adff-3c17c6489c4b" xsi:nil="true"/>
    <Invited_Members xmlns="0a54b72f-ee7b-4ef2-adff-3c17c6489c4b" xsi:nil="true"/>
    <Invited_Students xmlns="0a54b72f-ee7b-4ef2-adff-3c17c6489c4b" xsi:nil="true"/>
    <Invited_Leaders xmlns="0a54b72f-ee7b-4ef2-adff-3c17c6489c4b" xsi:nil="true"/>
    <LMS_Mappings xmlns="0a54b72f-ee7b-4ef2-adff-3c17c6489c4b" xsi:nil="true"/>
    <Students xmlns="0a54b72f-ee7b-4ef2-adff-3c17c6489c4b">
      <UserInfo>
        <DisplayName/>
        <AccountId xsi:nil="true"/>
        <AccountType/>
      </UserInfo>
    </Students>
    <StudentGroups xmlns="0a54b72f-ee7b-4ef2-adff-3c17c6489c4b" xsi:nil="true"/>
    <CultureName xmlns="0a54b72f-ee7b-4ef2-adff-3c17c6489c4b" xsi:nil="true"/>
    <TeamsChannelId xmlns="0a54b72f-ee7b-4ef2-adff-3c17c6489c4b" xsi:nil="true"/>
    <FolderType xmlns="0a54b72f-ee7b-4ef2-adff-3c17c6489c4b" xsi:nil="true"/>
    <Is_Collaboration_Space_Locked xmlns="0a54b72f-ee7b-4ef2-adff-3c17c6489c4b" xsi:nil="true"/>
    <AppVersion xmlns="0a54b72f-ee7b-4ef2-adff-3c17c6489c4b" xsi:nil="true"/>
    <Owner xmlns="0a54b72f-ee7b-4ef2-adff-3c17c6489c4b">
      <UserInfo>
        <DisplayName/>
        <AccountId xsi:nil="true"/>
        <AccountType/>
      </UserInfo>
    </Owner>
    <Student_Groups xmlns="0a54b72f-ee7b-4ef2-adff-3c17c6489c4b">
      <UserInfo>
        <DisplayName/>
        <AccountId xsi:nil="true"/>
        <AccountType/>
      </UserInfo>
    </Student_Groups>
    <Self_Registration_Enabled0 xmlns="0a54b72f-ee7b-4ef2-adff-3c17c6489c4b" xsi:nil="true"/>
    <Math_Settings xmlns="0a54b72f-ee7b-4ef2-adff-3c17c6489c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43" ma:contentTypeDescription="Create a new document." ma:contentTypeScope="" ma:versionID="e0c2734dd149ac8a51accfa6da8ab5da">
  <xsd:schema xmlns:xsd="http://www.w3.org/2001/XMLSchema" xmlns:xs="http://www.w3.org/2001/XMLSchema" xmlns:p="http://schemas.microsoft.com/office/2006/metadata/properties" xmlns:ns3="4cdc3b98-14b2-4acb-be7a-1e2086bc144b" xmlns:ns4="0a54b72f-ee7b-4ef2-adff-3c17c6489c4b" targetNamespace="http://schemas.microsoft.com/office/2006/metadata/properties" ma:root="true" ma:fieldsID="18b6938bf6f14584eb1931c5566d05d8" ns3:_="" ns4:_="">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4:Invited_Teachers" minOccurs="0"/>
                <xsd:element ref="ns4:Invited_Students" minOccurs="0"/>
                <xsd:element ref="ns4:Self_Registration_Enabled" minOccurs="0"/>
                <xsd:element ref="ns4:CultureName"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Is_Collaboration_Space_Lock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Templates" minOccurs="0"/>
                <xsd:element ref="ns4:Self_Registration_Enabled0"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32" nillable="true" ma:displayName="Last Shared By User" ma:description="" ma:internalName="LastSharedByUser" ma:readOnly="true">
      <xsd:simpleType>
        <xsd:restriction base="dms:Note">
          <xsd:maxLength value="255"/>
        </xsd:restriction>
      </xsd:simpleType>
    </xsd:element>
    <xsd:element name="LastSharedByTime" ma:index="3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CultureName" ma:index="23" nillable="true" ma:displayName="Culture Name" ma:internalName="CultureName">
      <xsd:simpleType>
        <xsd:restriction base="dms:Text"/>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description="" ma:hidden="true" ma:internalName="MediaServiceDateTaken" ma:readOnly="true">
      <xsd:simpleType>
        <xsd:restriction base="dms:Text"/>
      </xsd:simpleType>
    </xsd:element>
    <xsd:element name="MediaServiceAutoTags" ma:index="37" nillable="true" ma:displayName="MediaServiceAutoTags" ma:description="" ma:internalName="MediaServiceAutoTags" ma:readOnly="true">
      <xsd:simpleType>
        <xsd:restriction base="dms:Text"/>
      </xsd:simpleType>
    </xsd:element>
    <xsd:element name="Templates" ma:index="38" nillable="true" ma:displayName="Templates" ma:internalName="Templates">
      <xsd:simpleType>
        <xsd:restriction base="dms:Note">
          <xsd:maxLength value="255"/>
        </xsd:restriction>
      </xsd:simpleType>
    </xsd:element>
    <xsd:element name="Self_Registration_Enabled0" ma:index="39" nillable="true" ma:displayName="Self Registration Enabled" ma:internalName="Self_Registration_Enabled0">
      <xsd:simpleType>
        <xsd:restriction base="dms:Boolean"/>
      </xsd:simpleType>
    </xsd:element>
    <xsd:element name="MediaServiceLocation" ma:index="40" nillable="true" ma:displayName="MediaServiceLocation" ma:internalName="MediaServiceLocation" ma:readOnly="true">
      <xsd:simpleType>
        <xsd:restriction base="dms:Text"/>
      </xsd:simpleType>
    </xsd:element>
    <xsd:element name="MediaServiceOCR" ma:index="41" nillable="true" ma:displayName="MediaServiceOCR" ma:internalName="MediaServiceOCR" ma:readOnly="true">
      <xsd:simpleType>
        <xsd:restriction base="dms:Note">
          <xsd:maxLength value="255"/>
        </xsd:restriction>
      </xsd:simpleType>
    </xsd:element>
    <xsd:element name="TeamsChannelId" ma:index="42" nillable="true" ma:displayName="Teams Channel Id" ma:internalName="TeamsChannelId">
      <xsd:simpleType>
        <xsd:restriction base="dms:Text"/>
      </xsd:simpleType>
    </xsd:element>
    <xsd:element name="IsNotebookLocked" ma:index="43" nillable="true" ma:displayName="Is Notebook Locked" ma:internalName="IsNotebookLocked">
      <xsd:simpleType>
        <xsd:restriction base="dms:Boolean"/>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ath_Settings" ma:index="46" nillable="true" ma:displayName="Math Settings" ma:internalName="Math_Settings">
      <xsd:simpleType>
        <xsd:restriction base="dms:Text"/>
      </xsd:simpleType>
    </xsd:element>
    <xsd:element name="Distribution_Groups" ma:index="47" nillable="true" ma:displayName="Distribution Groups" ma:internalName="Distribution_Groups">
      <xsd:simpleType>
        <xsd:restriction base="dms:Note">
          <xsd:maxLength value="255"/>
        </xsd:restriction>
      </xsd:simpleType>
    </xsd:element>
    <xsd:element name="LMS_Mappings" ma:index="48" nillable="true" ma:displayName="LMS Mappings" ma:internalName="LMS_Mappings">
      <xsd:simpleType>
        <xsd:restriction base="dms:Note">
          <xsd:maxLength value="255"/>
        </xsd:restriction>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66672-9BE4-4633-B479-60F7447B4C04}">
  <ds:schemaRefs>
    <ds:schemaRef ds:uri="http://schemas.openxmlformats.org/officeDocument/2006/bibliography"/>
  </ds:schemaRefs>
</ds:datastoreItem>
</file>

<file path=customXml/itemProps2.xml><?xml version="1.0" encoding="utf-8"?>
<ds:datastoreItem xmlns:ds="http://schemas.openxmlformats.org/officeDocument/2006/customXml" ds:itemID="{0AE73AA5-4643-47A6-9CBE-2AB60472F711}">
  <ds:schemaRefs>
    <ds:schemaRef ds:uri="http://schemas.microsoft.com/office/2006/metadata/properties"/>
    <ds:schemaRef ds:uri="http://schemas.microsoft.com/office/infopath/2007/PartnerControls"/>
    <ds:schemaRef ds:uri="0a54b72f-ee7b-4ef2-adff-3c17c6489c4b"/>
  </ds:schemaRefs>
</ds:datastoreItem>
</file>

<file path=customXml/itemProps3.xml><?xml version="1.0" encoding="utf-8"?>
<ds:datastoreItem xmlns:ds="http://schemas.openxmlformats.org/officeDocument/2006/customXml" ds:itemID="{6A6DA5A1-23D6-40A0-9987-C7DF78F9D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6C661-08CD-4FB1-A39A-AFF377F51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4353</Words>
  <Characters>24818</Characters>
  <Application>Microsoft Office Word</Application>
  <DocSecurity>0</DocSecurity>
  <Lines>206</Lines>
  <Paragraphs>58</Paragraphs>
  <ScaleCrop>false</ScaleCrop>
  <Company>PCSB</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Autrey Rachel</cp:lastModifiedBy>
  <cp:revision>2</cp:revision>
  <cp:lastPrinted>2022-10-27T12:30:00Z</cp:lastPrinted>
  <dcterms:created xsi:type="dcterms:W3CDTF">2022-10-24T16:08:00Z</dcterms:created>
  <dcterms:modified xsi:type="dcterms:W3CDTF">2022-10-27T12:39:00Z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